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087AC" w14:textId="77777777" w:rsidR="00F03748" w:rsidRPr="00555D95" w:rsidRDefault="00F03748" w:rsidP="00F03748">
      <w:pPr>
        <w:rPr>
          <w:rFonts w:ascii="Times New Roman" w:hAnsi="Times New Roman"/>
        </w:rPr>
      </w:pPr>
      <w:r>
        <w:rPr>
          <w:rFonts w:ascii="Times New Roman" w:hAnsi="Times New Roman"/>
          <w:noProof/>
          <w:lang w:eastAsia="lt-LT"/>
        </w:rPr>
        <w:drawing>
          <wp:inline distT="0" distB="0" distL="0" distR="0" wp14:anchorId="0DA56D98" wp14:editId="1E6A127F">
            <wp:extent cx="1676400" cy="1076325"/>
            <wp:effectExtent l="0" t="0" r="0" b="952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076325"/>
                    </a:xfrm>
                    <a:prstGeom prst="rect">
                      <a:avLst/>
                    </a:prstGeom>
                    <a:noFill/>
                    <a:ln>
                      <a:noFill/>
                    </a:ln>
                  </pic:spPr>
                </pic:pic>
              </a:graphicData>
            </a:graphic>
          </wp:inline>
        </w:drawing>
      </w:r>
      <w:r w:rsidRPr="00555D95">
        <w:rPr>
          <w:rFonts w:ascii="Times New Roman" w:hAnsi="Times New Roman"/>
          <w:b/>
          <w:sz w:val="20"/>
          <w:szCs w:val="20"/>
        </w:rPr>
        <w:t xml:space="preserve">                           </w:t>
      </w:r>
      <w:r w:rsidRPr="00555D95">
        <w:rPr>
          <w:rFonts w:ascii="Times New Roman" w:hAnsi="Times New Roman"/>
        </w:rPr>
        <w:t xml:space="preserve">                   </w:t>
      </w:r>
      <w:r>
        <w:rPr>
          <w:rFonts w:ascii="Times New Roman" w:hAnsi="Times New Roman"/>
          <w:noProof/>
          <w:lang w:eastAsia="lt-LT"/>
        </w:rPr>
        <w:drawing>
          <wp:inline distT="0" distB="0" distL="0" distR="0" wp14:anchorId="66546767" wp14:editId="4F0FCF61">
            <wp:extent cx="2447925" cy="1219200"/>
            <wp:effectExtent l="0" t="0" r="9525" b="0"/>
            <wp:docPr id="1" name="image1.jpg"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ESFIVP-I-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219200"/>
                    </a:xfrm>
                    <a:prstGeom prst="rect">
                      <a:avLst/>
                    </a:prstGeom>
                    <a:noFill/>
                    <a:ln>
                      <a:noFill/>
                    </a:ln>
                  </pic:spPr>
                </pic:pic>
              </a:graphicData>
            </a:graphic>
          </wp:inline>
        </w:drawing>
      </w:r>
      <w:r w:rsidRPr="00555D95">
        <w:rPr>
          <w:rFonts w:ascii="Times New Roman" w:hAnsi="Times New Roman"/>
        </w:rPr>
        <w:t xml:space="preserve">             </w:t>
      </w:r>
    </w:p>
    <w:p w14:paraId="62418F13" w14:textId="77777777" w:rsidR="00F03748" w:rsidRPr="00555D95" w:rsidRDefault="00F03748" w:rsidP="00F03748">
      <w:pPr>
        <w:rPr>
          <w:rFonts w:ascii="Times New Roman" w:hAnsi="Times New Roman"/>
        </w:rPr>
      </w:pPr>
    </w:p>
    <w:p w14:paraId="081AB195" w14:textId="77777777" w:rsidR="00F03748" w:rsidRPr="00555D95" w:rsidRDefault="00F03748" w:rsidP="00F03748">
      <w:pPr>
        <w:rPr>
          <w:rFonts w:ascii="Times New Roman" w:hAnsi="Times New Roman"/>
        </w:rPr>
      </w:pPr>
    </w:p>
    <w:p w14:paraId="031B6744" w14:textId="77777777" w:rsidR="00F03748" w:rsidRPr="00555D95" w:rsidRDefault="00F03748" w:rsidP="00F03748">
      <w:pPr>
        <w:jc w:val="center"/>
        <w:rPr>
          <w:rFonts w:ascii="Times New Roman" w:hAnsi="Times New Roman"/>
          <w:b/>
          <w:sz w:val="36"/>
          <w:szCs w:val="36"/>
        </w:rPr>
      </w:pPr>
    </w:p>
    <w:p w14:paraId="4D554FC7" w14:textId="77777777" w:rsidR="00F03748" w:rsidRPr="00555D95" w:rsidRDefault="00F03748" w:rsidP="00F03748">
      <w:pPr>
        <w:jc w:val="center"/>
        <w:rPr>
          <w:rFonts w:ascii="Times New Roman" w:hAnsi="Times New Roman"/>
          <w:b/>
          <w:sz w:val="36"/>
          <w:szCs w:val="36"/>
        </w:rPr>
      </w:pPr>
    </w:p>
    <w:p w14:paraId="5CE26859" w14:textId="77777777" w:rsidR="00F03748" w:rsidRPr="00555D95" w:rsidRDefault="00F03748" w:rsidP="00F03748">
      <w:pPr>
        <w:jc w:val="center"/>
        <w:rPr>
          <w:rFonts w:ascii="Times New Roman" w:hAnsi="Times New Roman"/>
          <w:b/>
          <w:sz w:val="36"/>
          <w:szCs w:val="36"/>
        </w:rPr>
      </w:pPr>
    </w:p>
    <w:p w14:paraId="74CA141E" w14:textId="77777777" w:rsidR="00F03748" w:rsidRPr="00555D95" w:rsidRDefault="00F03748" w:rsidP="00F03748">
      <w:pPr>
        <w:jc w:val="center"/>
        <w:rPr>
          <w:rFonts w:ascii="Times New Roman" w:hAnsi="Times New Roman"/>
          <w:b/>
          <w:sz w:val="36"/>
          <w:szCs w:val="36"/>
        </w:rPr>
      </w:pPr>
    </w:p>
    <w:p w14:paraId="0772B16C" w14:textId="77777777" w:rsidR="00F03748" w:rsidRPr="00555D95" w:rsidRDefault="00F03748" w:rsidP="00F03748">
      <w:pPr>
        <w:jc w:val="center"/>
        <w:rPr>
          <w:rFonts w:ascii="Times New Roman" w:hAnsi="Times New Roman"/>
          <w:b/>
          <w:sz w:val="36"/>
          <w:szCs w:val="36"/>
        </w:rPr>
      </w:pPr>
    </w:p>
    <w:p w14:paraId="560D2CB6" w14:textId="350AB5EA" w:rsidR="00F03748" w:rsidRPr="00555D95" w:rsidRDefault="009A152D" w:rsidP="00F03748">
      <w:pPr>
        <w:jc w:val="center"/>
        <w:rPr>
          <w:rFonts w:ascii="Times New Roman" w:hAnsi="Times New Roman"/>
          <w:b/>
          <w:sz w:val="36"/>
          <w:szCs w:val="36"/>
        </w:rPr>
      </w:pPr>
      <w:bookmarkStart w:id="0" w:name="_heading=h.gjdgxs" w:colFirst="0" w:colLast="0"/>
      <w:bookmarkEnd w:id="0"/>
      <w:r>
        <w:rPr>
          <w:rFonts w:ascii="Times New Roman" w:hAnsi="Times New Roman"/>
          <w:b/>
          <w:sz w:val="36"/>
          <w:szCs w:val="36"/>
        </w:rPr>
        <w:t xml:space="preserve">ATNAUJINAMO </w:t>
      </w:r>
      <w:r w:rsidR="00F03748" w:rsidRPr="00555D95">
        <w:rPr>
          <w:rFonts w:ascii="Times New Roman" w:hAnsi="Times New Roman"/>
          <w:b/>
          <w:sz w:val="36"/>
          <w:szCs w:val="36"/>
        </w:rPr>
        <w:t>REABILITACIJOS STUDIJŲ KRYPTIES APRAŠ</w:t>
      </w:r>
      <w:r>
        <w:rPr>
          <w:rFonts w:ascii="Times New Roman" w:hAnsi="Times New Roman"/>
          <w:b/>
          <w:sz w:val="36"/>
          <w:szCs w:val="36"/>
        </w:rPr>
        <w:t>O</w:t>
      </w:r>
    </w:p>
    <w:p w14:paraId="52792FF6" w14:textId="77777777" w:rsidR="00F03748" w:rsidRPr="00555D95" w:rsidRDefault="00F03748" w:rsidP="00F03748">
      <w:pPr>
        <w:jc w:val="center"/>
        <w:rPr>
          <w:rFonts w:ascii="Times New Roman" w:hAnsi="Times New Roman"/>
          <w:b/>
          <w:sz w:val="36"/>
          <w:szCs w:val="36"/>
        </w:rPr>
      </w:pPr>
      <w:bookmarkStart w:id="1" w:name="_GoBack"/>
      <w:bookmarkEnd w:id="1"/>
    </w:p>
    <w:p w14:paraId="0E31D526" w14:textId="77777777" w:rsidR="00F03748" w:rsidRPr="00555D95" w:rsidRDefault="00F03748" w:rsidP="00F03748">
      <w:pPr>
        <w:jc w:val="center"/>
        <w:rPr>
          <w:rFonts w:ascii="Times New Roman" w:hAnsi="Times New Roman"/>
          <w:b/>
          <w:i/>
          <w:sz w:val="36"/>
          <w:szCs w:val="36"/>
        </w:rPr>
      </w:pPr>
      <w:r w:rsidRPr="00555D95">
        <w:rPr>
          <w:rFonts w:ascii="Times New Roman" w:hAnsi="Times New Roman"/>
          <w:b/>
          <w:i/>
          <w:sz w:val="36"/>
          <w:szCs w:val="36"/>
        </w:rPr>
        <w:t>PROJEKTAS</w:t>
      </w:r>
    </w:p>
    <w:p w14:paraId="28CAD20C" w14:textId="77777777" w:rsidR="00F03748" w:rsidRPr="00555D95" w:rsidRDefault="00F03748" w:rsidP="00F03748">
      <w:pPr>
        <w:jc w:val="center"/>
        <w:rPr>
          <w:rFonts w:ascii="Times New Roman" w:hAnsi="Times New Roman"/>
          <w:b/>
        </w:rPr>
      </w:pPr>
    </w:p>
    <w:p w14:paraId="07E8D587" w14:textId="77777777" w:rsidR="00F03748" w:rsidRPr="00555D95" w:rsidRDefault="00F03748" w:rsidP="00F03748">
      <w:pPr>
        <w:jc w:val="both"/>
        <w:rPr>
          <w:rFonts w:ascii="Times New Roman" w:hAnsi="Times New Roman"/>
        </w:rPr>
      </w:pPr>
    </w:p>
    <w:p w14:paraId="0A54543E" w14:textId="77777777" w:rsidR="00F03748" w:rsidRPr="00555D95" w:rsidRDefault="00F03748" w:rsidP="00F03748">
      <w:pPr>
        <w:jc w:val="both"/>
        <w:rPr>
          <w:rFonts w:ascii="Times New Roman" w:hAnsi="Times New Roman"/>
        </w:rPr>
      </w:pPr>
    </w:p>
    <w:p w14:paraId="60308AD7" w14:textId="77777777" w:rsidR="00F03748" w:rsidRPr="00555D95" w:rsidRDefault="00F03748" w:rsidP="00F03748">
      <w:pPr>
        <w:jc w:val="both"/>
        <w:rPr>
          <w:rFonts w:ascii="Times New Roman" w:hAnsi="Times New Roman"/>
        </w:rPr>
      </w:pPr>
    </w:p>
    <w:p w14:paraId="414B3C69" w14:textId="77777777" w:rsidR="00F03748" w:rsidRPr="00555D95" w:rsidRDefault="00F03748" w:rsidP="00F03748">
      <w:pPr>
        <w:jc w:val="both"/>
        <w:rPr>
          <w:rFonts w:ascii="Times New Roman" w:hAnsi="Times New Roman"/>
        </w:rPr>
      </w:pPr>
    </w:p>
    <w:p w14:paraId="7E596DF8" w14:textId="77777777" w:rsidR="00F03748" w:rsidRPr="00555D95" w:rsidRDefault="00F03748" w:rsidP="00F03748">
      <w:pPr>
        <w:jc w:val="both"/>
        <w:rPr>
          <w:rFonts w:ascii="Times New Roman" w:hAnsi="Times New Roman"/>
        </w:rPr>
      </w:pPr>
    </w:p>
    <w:p w14:paraId="47DCBD87" w14:textId="77777777" w:rsidR="00F03748" w:rsidRPr="00555D95" w:rsidRDefault="00F03748" w:rsidP="00F03748">
      <w:pPr>
        <w:jc w:val="both"/>
        <w:rPr>
          <w:rFonts w:ascii="Times New Roman" w:hAnsi="Times New Roman"/>
        </w:rPr>
      </w:pPr>
    </w:p>
    <w:p w14:paraId="7A5FB663" w14:textId="77777777" w:rsidR="00F03748" w:rsidRPr="00555D95" w:rsidRDefault="00F03748" w:rsidP="00F03748">
      <w:pPr>
        <w:jc w:val="both"/>
        <w:rPr>
          <w:rFonts w:ascii="Times New Roman" w:hAnsi="Times New Roman"/>
        </w:rPr>
      </w:pPr>
    </w:p>
    <w:p w14:paraId="24922CC3" w14:textId="77777777" w:rsidR="00051C23" w:rsidRDefault="00051C23" w:rsidP="00F03748">
      <w:pPr>
        <w:jc w:val="center"/>
        <w:rPr>
          <w:rFonts w:ascii="Times New Roman" w:hAnsi="Times New Roman"/>
        </w:rPr>
      </w:pPr>
    </w:p>
    <w:p w14:paraId="55E0EC7A" w14:textId="77777777" w:rsidR="00F03748" w:rsidRPr="00555D95" w:rsidRDefault="00F03748" w:rsidP="00F03748">
      <w:pPr>
        <w:jc w:val="center"/>
        <w:rPr>
          <w:rFonts w:ascii="Times New Roman" w:hAnsi="Times New Roman"/>
        </w:rPr>
      </w:pPr>
      <w:r w:rsidRPr="00555D95">
        <w:rPr>
          <w:rFonts w:ascii="Times New Roman" w:hAnsi="Times New Roman"/>
        </w:rPr>
        <w:t>Vilnius</w:t>
      </w:r>
    </w:p>
    <w:p w14:paraId="30DCF517" w14:textId="77777777" w:rsidR="00F03748" w:rsidRPr="00555D95" w:rsidRDefault="00F03748" w:rsidP="00F03748">
      <w:pPr>
        <w:jc w:val="center"/>
        <w:rPr>
          <w:rFonts w:ascii="Times New Roman" w:hAnsi="Times New Roman"/>
        </w:rPr>
      </w:pPr>
      <w:r w:rsidRPr="00555D95">
        <w:rPr>
          <w:rFonts w:ascii="Times New Roman" w:hAnsi="Times New Roman"/>
        </w:rPr>
        <w:t>2019</w:t>
      </w:r>
    </w:p>
    <w:p w14:paraId="27B334FF" w14:textId="52D1AE36" w:rsidR="00F03748" w:rsidRDefault="00F03748" w:rsidP="00051C23">
      <w:pPr>
        <w:spacing w:after="0" w:line="240" w:lineRule="auto"/>
        <w:ind w:firstLine="709"/>
        <w:jc w:val="both"/>
        <w:rPr>
          <w:rFonts w:ascii="Times New Roman" w:hAnsi="Times New Roman"/>
          <w:sz w:val="24"/>
          <w:szCs w:val="24"/>
        </w:rPr>
      </w:pPr>
      <w:r w:rsidRPr="00555D95">
        <w:rPr>
          <w:rFonts w:ascii="Times New Roman" w:hAnsi="Times New Roman"/>
        </w:rPr>
        <w:br w:type="page"/>
      </w:r>
      <w:r w:rsidRPr="00450902">
        <w:rPr>
          <w:rFonts w:ascii="Times New Roman" w:hAnsi="Times New Roman"/>
          <w:sz w:val="24"/>
          <w:szCs w:val="24"/>
        </w:rPr>
        <w:lastRenderedPageBreak/>
        <w:t xml:space="preserve">Reabilitacijos studijų krypties aprašas yra </w:t>
      </w:r>
      <w:r w:rsidR="009A152D">
        <w:rPr>
          <w:rFonts w:ascii="Times New Roman" w:hAnsi="Times New Roman"/>
          <w:sz w:val="24"/>
          <w:szCs w:val="24"/>
        </w:rPr>
        <w:t>atnaujintas</w:t>
      </w:r>
      <w:r w:rsidRPr="00450902">
        <w:rPr>
          <w:rFonts w:ascii="Times New Roman" w:hAnsi="Times New Roman"/>
          <w:sz w:val="24"/>
          <w:szCs w:val="24"/>
        </w:rPr>
        <w:t xml:space="preserve">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 </w:t>
      </w:r>
    </w:p>
    <w:p w14:paraId="23A1C5D5" w14:textId="755B3B00" w:rsidR="009A152D" w:rsidRDefault="009A152D" w:rsidP="00051C23">
      <w:pPr>
        <w:spacing w:after="0" w:line="240" w:lineRule="auto"/>
        <w:ind w:firstLine="709"/>
        <w:jc w:val="both"/>
        <w:rPr>
          <w:rFonts w:ascii="Times New Roman" w:hAnsi="Times New Roman"/>
          <w:sz w:val="24"/>
          <w:szCs w:val="24"/>
        </w:rPr>
      </w:pPr>
      <w:r w:rsidRPr="009A152D">
        <w:rPr>
          <w:rFonts w:ascii="Times New Roman" w:hAnsi="Times New Roman"/>
          <w:sz w:val="24"/>
          <w:szCs w:val="24"/>
        </w:rPr>
        <w:t>Reabilitacijos studijų krypties aprašo</w:t>
      </w:r>
      <w:r>
        <w:rPr>
          <w:rFonts w:ascii="Times New Roman" w:hAnsi="Times New Roman"/>
          <w:sz w:val="24"/>
          <w:szCs w:val="24"/>
        </w:rPr>
        <w:t xml:space="preserve"> projektas buvo atnaujintas Reabilitacijos studijų krypties aprašo</w:t>
      </w:r>
      <w:r w:rsidRPr="009A152D">
        <w:rPr>
          <w:rFonts w:ascii="Times New Roman" w:hAnsi="Times New Roman"/>
          <w:sz w:val="24"/>
          <w:szCs w:val="24"/>
        </w:rPr>
        <w:t>, patvirtinto Lietuvos Respublikos švietimo ir mokslo ministro 2015 m. liepos 23 d. įsakymo Nr. V-798, pagrindu</w:t>
      </w:r>
      <w:r>
        <w:rPr>
          <w:rFonts w:ascii="Times New Roman" w:hAnsi="Times New Roman"/>
          <w:sz w:val="24"/>
          <w:szCs w:val="24"/>
        </w:rPr>
        <w:t>.</w:t>
      </w:r>
      <w:r w:rsidRPr="009A152D">
        <w:rPr>
          <w:rFonts w:ascii="Times New Roman" w:hAnsi="Times New Roman"/>
          <w:sz w:val="24"/>
          <w:szCs w:val="24"/>
        </w:rPr>
        <w:t xml:space="preserve"> </w:t>
      </w:r>
    </w:p>
    <w:p w14:paraId="2104D29C" w14:textId="0CC73F78" w:rsidR="00BD559E" w:rsidRPr="00450902" w:rsidRDefault="00F03748" w:rsidP="00051C23">
      <w:pPr>
        <w:spacing w:after="0" w:line="240" w:lineRule="auto"/>
        <w:ind w:firstLine="709"/>
        <w:jc w:val="both"/>
        <w:rPr>
          <w:rFonts w:ascii="Times New Roman" w:hAnsi="Times New Roman"/>
          <w:sz w:val="24"/>
          <w:szCs w:val="24"/>
        </w:rPr>
      </w:pPr>
      <w:r w:rsidRPr="00450902">
        <w:rPr>
          <w:rFonts w:ascii="Times New Roman" w:hAnsi="Times New Roman"/>
          <w:sz w:val="24"/>
          <w:szCs w:val="24"/>
        </w:rPr>
        <w:t xml:space="preserve">Reabilitacijos studijų krypties aprašą (jo projektą) </w:t>
      </w:r>
      <w:r w:rsidR="009A152D">
        <w:rPr>
          <w:rFonts w:ascii="Times New Roman" w:hAnsi="Times New Roman"/>
          <w:sz w:val="24"/>
          <w:szCs w:val="24"/>
        </w:rPr>
        <w:t>atnaujino</w:t>
      </w:r>
      <w:r w:rsidRPr="00450902">
        <w:rPr>
          <w:rFonts w:ascii="Times New Roman" w:hAnsi="Times New Roman"/>
          <w:sz w:val="24"/>
          <w:szCs w:val="24"/>
        </w:rPr>
        <w:t xml:space="preserve"> ekspertų grupė, veikianti pagal 2019 m. liepos 16 d. Studijų kokybės vertinimo centro direktoriaus įsakymą Nr. V-80 (su 2019 m. rugsėjo 19 d. pakeitimu Nr. V-100 ir 2019 m. lapkričio 18 d. pakeitimu Nr. V-125):</w:t>
      </w:r>
    </w:p>
    <w:p w14:paraId="51107872" w14:textId="5D804455" w:rsidR="00F03748" w:rsidRPr="00D55455" w:rsidRDefault="00051C23" w:rsidP="00051C23">
      <w:pPr>
        <w:spacing w:after="0" w:line="240" w:lineRule="auto"/>
        <w:ind w:firstLine="709"/>
        <w:jc w:val="both"/>
        <w:rPr>
          <w:rFonts w:ascii="Times New Roman" w:hAnsi="Times New Roman"/>
          <w:sz w:val="24"/>
          <w:szCs w:val="24"/>
        </w:rPr>
      </w:pPr>
      <w:r>
        <w:rPr>
          <w:rFonts w:ascii="Times New Roman" w:hAnsi="Times New Roman"/>
          <w:sz w:val="24"/>
          <w:szCs w:val="24"/>
        </w:rPr>
        <w:t>d</w:t>
      </w:r>
      <w:r w:rsidR="004E6BBD" w:rsidRPr="00D55455">
        <w:rPr>
          <w:rFonts w:ascii="Times New Roman" w:hAnsi="Times New Roman"/>
          <w:sz w:val="24"/>
          <w:szCs w:val="24"/>
        </w:rPr>
        <w:t xml:space="preserve">r. </w:t>
      </w:r>
      <w:r w:rsidR="00F03748" w:rsidRPr="00D55455">
        <w:rPr>
          <w:rFonts w:ascii="Times New Roman" w:hAnsi="Times New Roman"/>
          <w:sz w:val="24"/>
          <w:szCs w:val="24"/>
        </w:rPr>
        <w:t>Milda Žukauskienė (grupės vadovė)</w:t>
      </w:r>
      <w:r w:rsidR="004E6BBD" w:rsidRPr="00D55455">
        <w:rPr>
          <w:rFonts w:ascii="Times New Roman" w:hAnsi="Times New Roman"/>
          <w:sz w:val="24"/>
          <w:szCs w:val="24"/>
        </w:rPr>
        <w:t xml:space="preserve"> Vilniaus kolegija)</w:t>
      </w:r>
      <w:r w:rsidR="00F03748" w:rsidRPr="00D55455">
        <w:rPr>
          <w:rFonts w:ascii="Times New Roman" w:hAnsi="Times New Roman"/>
          <w:sz w:val="24"/>
          <w:szCs w:val="24"/>
        </w:rPr>
        <w:t xml:space="preserve">, </w:t>
      </w:r>
      <w:r w:rsidR="004E6BBD" w:rsidRPr="00D55455">
        <w:rPr>
          <w:rFonts w:ascii="Times New Roman" w:hAnsi="Times New Roman"/>
          <w:sz w:val="24"/>
          <w:szCs w:val="24"/>
        </w:rPr>
        <w:t xml:space="preserve">prof. dr. </w:t>
      </w:r>
      <w:r w:rsidR="00F03748" w:rsidRPr="00D55455">
        <w:rPr>
          <w:rFonts w:ascii="Times New Roman" w:hAnsi="Times New Roman"/>
          <w:sz w:val="24"/>
          <w:szCs w:val="24"/>
        </w:rPr>
        <w:t>Daiva Mockevičienė</w:t>
      </w:r>
      <w:r w:rsidR="004E6BBD" w:rsidRPr="00D55455">
        <w:rPr>
          <w:rFonts w:ascii="Times New Roman" w:hAnsi="Times New Roman"/>
          <w:sz w:val="24"/>
          <w:szCs w:val="24"/>
        </w:rPr>
        <w:t xml:space="preserve"> (Klaipėdos universitetas)</w:t>
      </w:r>
      <w:r w:rsidR="00F03748" w:rsidRPr="00D55455">
        <w:rPr>
          <w:rFonts w:ascii="Times New Roman" w:hAnsi="Times New Roman"/>
          <w:sz w:val="24"/>
          <w:szCs w:val="24"/>
        </w:rPr>
        <w:t xml:space="preserve">, </w:t>
      </w:r>
      <w:r w:rsidR="004E6BBD" w:rsidRPr="00D55455">
        <w:rPr>
          <w:rFonts w:ascii="Times New Roman" w:hAnsi="Times New Roman"/>
          <w:sz w:val="24"/>
          <w:szCs w:val="24"/>
        </w:rPr>
        <w:t xml:space="preserve">doc. dr. </w:t>
      </w:r>
      <w:r w:rsidR="00F03748" w:rsidRPr="00D55455">
        <w:rPr>
          <w:rFonts w:ascii="Times New Roman" w:hAnsi="Times New Roman"/>
          <w:sz w:val="24"/>
          <w:szCs w:val="24"/>
        </w:rPr>
        <w:t>Inesa Rimdeikienė</w:t>
      </w:r>
      <w:r w:rsidR="004E6BBD" w:rsidRPr="00D55455">
        <w:rPr>
          <w:rFonts w:ascii="Times New Roman" w:hAnsi="Times New Roman"/>
          <w:sz w:val="24"/>
          <w:szCs w:val="24"/>
        </w:rPr>
        <w:t xml:space="preserve"> (Lietuvos sveikatos mokslų universitetas)</w:t>
      </w:r>
      <w:r w:rsidR="00F03748" w:rsidRPr="00D55455">
        <w:rPr>
          <w:rFonts w:ascii="Times New Roman" w:hAnsi="Times New Roman"/>
          <w:sz w:val="24"/>
          <w:szCs w:val="24"/>
        </w:rPr>
        <w:t xml:space="preserve">, </w:t>
      </w:r>
      <w:r w:rsidR="00D55455" w:rsidRPr="00D55455">
        <w:rPr>
          <w:rFonts w:ascii="Times New Roman" w:hAnsi="Times New Roman"/>
          <w:sz w:val="24"/>
          <w:szCs w:val="24"/>
        </w:rPr>
        <w:t xml:space="preserve">doc. dr. </w:t>
      </w:r>
      <w:r w:rsidR="00F03748" w:rsidRPr="00D55455">
        <w:rPr>
          <w:rFonts w:ascii="Times New Roman" w:hAnsi="Times New Roman"/>
          <w:sz w:val="24"/>
          <w:szCs w:val="24"/>
        </w:rPr>
        <w:t xml:space="preserve">Laura </w:t>
      </w:r>
      <w:proofErr w:type="spellStart"/>
      <w:r w:rsidR="00F03748" w:rsidRPr="00D55455">
        <w:rPr>
          <w:rFonts w:ascii="Times New Roman" w:hAnsi="Times New Roman"/>
          <w:sz w:val="24"/>
          <w:szCs w:val="24"/>
        </w:rPr>
        <w:t>Kyguolienė</w:t>
      </w:r>
      <w:proofErr w:type="spellEnd"/>
      <w:r w:rsidR="00D55455" w:rsidRPr="00D55455">
        <w:rPr>
          <w:rFonts w:ascii="Times New Roman" w:hAnsi="Times New Roman"/>
          <w:sz w:val="24"/>
          <w:szCs w:val="24"/>
        </w:rPr>
        <w:t xml:space="preserve"> (Panevėžio kolegija)</w:t>
      </w:r>
      <w:r w:rsidR="00F03748" w:rsidRPr="00D55455">
        <w:rPr>
          <w:rFonts w:ascii="Times New Roman" w:hAnsi="Times New Roman"/>
          <w:sz w:val="24"/>
          <w:szCs w:val="24"/>
        </w:rPr>
        <w:t xml:space="preserve">, Margarita </w:t>
      </w:r>
      <w:proofErr w:type="spellStart"/>
      <w:r w:rsidR="00F03748" w:rsidRPr="00D55455">
        <w:rPr>
          <w:rFonts w:ascii="Times New Roman" w:hAnsi="Times New Roman"/>
          <w:sz w:val="24"/>
          <w:szCs w:val="24"/>
        </w:rPr>
        <w:t>Padlipskienė</w:t>
      </w:r>
      <w:proofErr w:type="spellEnd"/>
      <w:r w:rsidR="00D55455" w:rsidRPr="00D55455">
        <w:rPr>
          <w:rFonts w:ascii="Times New Roman" w:hAnsi="Times New Roman"/>
          <w:sz w:val="24"/>
          <w:szCs w:val="24"/>
        </w:rPr>
        <w:t xml:space="preserve"> (Utenos kolegija)</w:t>
      </w:r>
      <w:r w:rsidR="00F03748" w:rsidRPr="00D55455">
        <w:rPr>
          <w:rFonts w:ascii="Times New Roman" w:hAnsi="Times New Roman"/>
          <w:sz w:val="24"/>
          <w:szCs w:val="24"/>
        </w:rPr>
        <w:t xml:space="preserve">, </w:t>
      </w:r>
      <w:r w:rsidR="00D55455" w:rsidRPr="00D55455">
        <w:rPr>
          <w:rFonts w:ascii="Times New Roman" w:hAnsi="Times New Roman"/>
          <w:sz w:val="24"/>
          <w:szCs w:val="24"/>
        </w:rPr>
        <w:t xml:space="preserve">doc. dr. </w:t>
      </w:r>
      <w:r w:rsidR="00F03748" w:rsidRPr="00D55455">
        <w:rPr>
          <w:rFonts w:ascii="Times New Roman" w:hAnsi="Times New Roman"/>
          <w:sz w:val="24"/>
          <w:szCs w:val="24"/>
        </w:rPr>
        <w:t>Vilma Dudonienė</w:t>
      </w:r>
      <w:r w:rsidR="00D55455" w:rsidRPr="00D55455">
        <w:rPr>
          <w:rFonts w:ascii="Times New Roman" w:hAnsi="Times New Roman"/>
          <w:sz w:val="24"/>
          <w:szCs w:val="24"/>
        </w:rPr>
        <w:t xml:space="preserve"> (Lietuvos sporto universitetas)</w:t>
      </w:r>
      <w:r w:rsidR="00F03748" w:rsidRPr="00D55455">
        <w:rPr>
          <w:rFonts w:ascii="Times New Roman" w:hAnsi="Times New Roman"/>
          <w:sz w:val="24"/>
          <w:szCs w:val="24"/>
        </w:rPr>
        <w:t xml:space="preserve">, </w:t>
      </w:r>
      <w:r w:rsidR="00D55455" w:rsidRPr="00D55455">
        <w:rPr>
          <w:rFonts w:ascii="Times New Roman" w:hAnsi="Times New Roman"/>
          <w:sz w:val="24"/>
          <w:szCs w:val="24"/>
        </w:rPr>
        <w:t xml:space="preserve">prof. dr. </w:t>
      </w:r>
      <w:r w:rsidR="00F03748" w:rsidRPr="00D55455">
        <w:rPr>
          <w:rFonts w:ascii="Times New Roman" w:hAnsi="Times New Roman"/>
          <w:sz w:val="24"/>
          <w:szCs w:val="24"/>
        </w:rPr>
        <w:t>Rūta Dadelienė</w:t>
      </w:r>
      <w:r w:rsidR="00D55455" w:rsidRPr="00D55455">
        <w:rPr>
          <w:rFonts w:ascii="Times New Roman" w:hAnsi="Times New Roman"/>
          <w:sz w:val="24"/>
          <w:szCs w:val="24"/>
        </w:rPr>
        <w:t xml:space="preserve"> (Vilniaus universitetas)</w:t>
      </w:r>
      <w:r w:rsidR="00F03748" w:rsidRPr="00D55455">
        <w:rPr>
          <w:rFonts w:ascii="Times New Roman" w:hAnsi="Times New Roman"/>
          <w:sz w:val="24"/>
          <w:szCs w:val="24"/>
        </w:rPr>
        <w:t xml:space="preserve">, </w:t>
      </w:r>
      <w:r w:rsidR="00D55455" w:rsidRPr="00D55455">
        <w:rPr>
          <w:rFonts w:ascii="Times New Roman" w:hAnsi="Times New Roman"/>
          <w:sz w:val="24"/>
          <w:szCs w:val="24"/>
        </w:rPr>
        <w:t xml:space="preserve">doc. dr. </w:t>
      </w:r>
      <w:r w:rsidR="00F03748" w:rsidRPr="00D55455">
        <w:rPr>
          <w:rFonts w:ascii="Times New Roman" w:hAnsi="Times New Roman"/>
          <w:sz w:val="24"/>
          <w:szCs w:val="24"/>
        </w:rPr>
        <w:t>Sigitas Mingaila</w:t>
      </w:r>
      <w:r w:rsidR="00D55455" w:rsidRPr="00D55455">
        <w:rPr>
          <w:rFonts w:ascii="Times New Roman" w:hAnsi="Times New Roman"/>
          <w:sz w:val="24"/>
          <w:szCs w:val="24"/>
        </w:rPr>
        <w:t xml:space="preserve"> (Lietuvos sveikatos moksl</w:t>
      </w:r>
      <w:r w:rsidR="00D55455" w:rsidRPr="00D55455">
        <w:rPr>
          <w:rFonts w:ascii="Times New Roman" w:hAnsi="Times New Roman" w:hint="eastAsia"/>
          <w:sz w:val="24"/>
          <w:szCs w:val="24"/>
        </w:rPr>
        <w:t>ų</w:t>
      </w:r>
      <w:r w:rsidR="00D55455" w:rsidRPr="00D55455">
        <w:rPr>
          <w:rFonts w:ascii="Times New Roman" w:hAnsi="Times New Roman"/>
          <w:sz w:val="24"/>
          <w:szCs w:val="24"/>
        </w:rPr>
        <w:t xml:space="preserve"> universitetas)</w:t>
      </w:r>
      <w:r w:rsidR="00F03748" w:rsidRPr="00D55455">
        <w:rPr>
          <w:rFonts w:ascii="Times New Roman" w:hAnsi="Times New Roman"/>
          <w:sz w:val="24"/>
          <w:szCs w:val="24"/>
        </w:rPr>
        <w:t>, Tomas Aukštikalnis</w:t>
      </w:r>
      <w:r w:rsidR="00D55455" w:rsidRPr="00D55455">
        <w:rPr>
          <w:rFonts w:ascii="Times New Roman" w:hAnsi="Times New Roman"/>
          <w:sz w:val="24"/>
          <w:szCs w:val="24"/>
        </w:rPr>
        <w:t xml:space="preserve"> (Lietuvos fizin</w:t>
      </w:r>
      <w:r w:rsidR="00D55455" w:rsidRPr="00D55455">
        <w:rPr>
          <w:rFonts w:ascii="Times New Roman" w:hAnsi="Times New Roman" w:hint="eastAsia"/>
          <w:sz w:val="24"/>
          <w:szCs w:val="24"/>
        </w:rPr>
        <w:t>ė</w:t>
      </w:r>
      <w:r w:rsidR="00D55455" w:rsidRPr="00D55455">
        <w:rPr>
          <w:rFonts w:ascii="Times New Roman" w:hAnsi="Times New Roman"/>
          <w:sz w:val="24"/>
          <w:szCs w:val="24"/>
        </w:rPr>
        <w:t>s medicinos ir reabilitacijos gydytoj</w:t>
      </w:r>
      <w:r w:rsidR="00D55455" w:rsidRPr="00D55455">
        <w:rPr>
          <w:rFonts w:ascii="Times New Roman" w:hAnsi="Times New Roman" w:hint="eastAsia"/>
          <w:sz w:val="24"/>
          <w:szCs w:val="24"/>
        </w:rPr>
        <w:t>ų</w:t>
      </w:r>
      <w:r w:rsidR="00D55455" w:rsidRPr="00D55455">
        <w:rPr>
          <w:rFonts w:ascii="Times New Roman" w:hAnsi="Times New Roman"/>
          <w:sz w:val="24"/>
          <w:szCs w:val="24"/>
        </w:rPr>
        <w:t xml:space="preserve"> draugija)</w:t>
      </w:r>
      <w:r w:rsidR="00F03748" w:rsidRPr="00D55455">
        <w:rPr>
          <w:rFonts w:ascii="Times New Roman" w:hAnsi="Times New Roman"/>
          <w:sz w:val="24"/>
          <w:szCs w:val="24"/>
        </w:rPr>
        <w:t xml:space="preserve">, Olga </w:t>
      </w:r>
      <w:proofErr w:type="spellStart"/>
      <w:r w:rsidR="00F03748" w:rsidRPr="00D55455">
        <w:rPr>
          <w:rFonts w:ascii="Times New Roman" w:hAnsi="Times New Roman"/>
          <w:sz w:val="24"/>
          <w:szCs w:val="24"/>
        </w:rPr>
        <w:t>Pantelejeva</w:t>
      </w:r>
      <w:proofErr w:type="spellEnd"/>
      <w:r w:rsidR="00D55455" w:rsidRPr="00D55455">
        <w:rPr>
          <w:rFonts w:ascii="Times New Roman" w:hAnsi="Times New Roman"/>
          <w:sz w:val="24"/>
          <w:szCs w:val="24"/>
        </w:rPr>
        <w:t xml:space="preserve"> (Nacionalinė sanatorijų ir reabilitacijos įstaigų asociacija, UAB „</w:t>
      </w:r>
      <w:proofErr w:type="spellStart"/>
      <w:r w:rsidR="00D55455" w:rsidRPr="00D55455">
        <w:rPr>
          <w:rFonts w:ascii="Times New Roman" w:hAnsi="Times New Roman"/>
          <w:sz w:val="24"/>
          <w:szCs w:val="24"/>
        </w:rPr>
        <w:t>Raminora</w:t>
      </w:r>
      <w:proofErr w:type="spellEnd"/>
      <w:r w:rsidR="00D55455" w:rsidRPr="00D55455">
        <w:rPr>
          <w:rFonts w:ascii="Times New Roman" w:hAnsi="Times New Roman"/>
          <w:sz w:val="24"/>
          <w:szCs w:val="24"/>
        </w:rPr>
        <w:t>“ (SPA Vilnius)</w:t>
      </w:r>
      <w:r w:rsidR="00F03748" w:rsidRPr="00D55455">
        <w:rPr>
          <w:rFonts w:ascii="Times New Roman" w:hAnsi="Times New Roman"/>
          <w:sz w:val="24"/>
          <w:szCs w:val="24"/>
        </w:rPr>
        <w:t xml:space="preserve">, Daiva </w:t>
      </w:r>
      <w:proofErr w:type="spellStart"/>
      <w:r w:rsidR="00F03748" w:rsidRPr="00D55455">
        <w:rPr>
          <w:rFonts w:ascii="Times New Roman" w:hAnsi="Times New Roman"/>
          <w:sz w:val="24"/>
          <w:szCs w:val="24"/>
        </w:rPr>
        <w:t>Baltaduonienė</w:t>
      </w:r>
      <w:proofErr w:type="spellEnd"/>
      <w:r w:rsidR="00D55455" w:rsidRPr="00D55455">
        <w:rPr>
          <w:rFonts w:ascii="Times New Roman" w:hAnsi="Times New Roman"/>
          <w:sz w:val="24"/>
          <w:szCs w:val="24"/>
        </w:rPr>
        <w:t xml:space="preserve"> (Lietuvos </w:t>
      </w:r>
      <w:proofErr w:type="spellStart"/>
      <w:r w:rsidR="00D55455" w:rsidRPr="00D55455">
        <w:rPr>
          <w:rFonts w:ascii="Times New Roman" w:hAnsi="Times New Roman"/>
          <w:sz w:val="24"/>
          <w:szCs w:val="24"/>
        </w:rPr>
        <w:t>ergoterapeut</w:t>
      </w:r>
      <w:r w:rsidR="00D55455" w:rsidRPr="00D55455">
        <w:rPr>
          <w:rFonts w:ascii="Times New Roman" w:hAnsi="Times New Roman" w:hint="eastAsia"/>
          <w:sz w:val="24"/>
          <w:szCs w:val="24"/>
        </w:rPr>
        <w:t>ų</w:t>
      </w:r>
      <w:proofErr w:type="spellEnd"/>
      <w:r w:rsidR="00D55455" w:rsidRPr="00D55455">
        <w:rPr>
          <w:rFonts w:ascii="Times New Roman" w:hAnsi="Times New Roman"/>
          <w:sz w:val="24"/>
          <w:szCs w:val="24"/>
        </w:rPr>
        <w:t xml:space="preserve"> draugija)</w:t>
      </w:r>
      <w:r w:rsidR="00F03748" w:rsidRPr="00D55455">
        <w:rPr>
          <w:rFonts w:ascii="Times New Roman" w:hAnsi="Times New Roman"/>
          <w:sz w:val="24"/>
          <w:szCs w:val="24"/>
        </w:rPr>
        <w:t xml:space="preserve">, Indrė </w:t>
      </w:r>
      <w:proofErr w:type="spellStart"/>
      <w:r w:rsidR="00F03748" w:rsidRPr="00D55455">
        <w:rPr>
          <w:rFonts w:ascii="Times New Roman" w:hAnsi="Times New Roman"/>
          <w:sz w:val="24"/>
          <w:szCs w:val="24"/>
        </w:rPr>
        <w:t>Skirmantaitė</w:t>
      </w:r>
      <w:proofErr w:type="spellEnd"/>
      <w:r w:rsidR="004E6BBD" w:rsidRPr="00D55455">
        <w:rPr>
          <w:rFonts w:ascii="Times New Roman" w:hAnsi="Times New Roman"/>
          <w:sz w:val="24"/>
          <w:szCs w:val="24"/>
        </w:rPr>
        <w:t xml:space="preserve"> (Šiaulių valstybinė kolegija)</w:t>
      </w:r>
      <w:r w:rsidR="00F03748" w:rsidRPr="00D55455">
        <w:rPr>
          <w:rFonts w:ascii="Times New Roman" w:hAnsi="Times New Roman"/>
          <w:sz w:val="24"/>
          <w:szCs w:val="24"/>
        </w:rPr>
        <w:t xml:space="preserve">, Milda </w:t>
      </w:r>
      <w:proofErr w:type="spellStart"/>
      <w:r w:rsidR="00F03748" w:rsidRPr="00D55455">
        <w:rPr>
          <w:rFonts w:ascii="Times New Roman" w:hAnsi="Times New Roman"/>
          <w:sz w:val="24"/>
          <w:szCs w:val="24"/>
        </w:rPr>
        <w:t>Gintilienė</w:t>
      </w:r>
      <w:proofErr w:type="spellEnd"/>
      <w:r w:rsidR="004E6BBD" w:rsidRPr="00D55455">
        <w:rPr>
          <w:rFonts w:ascii="Times New Roman" w:hAnsi="Times New Roman"/>
          <w:sz w:val="24"/>
          <w:szCs w:val="24"/>
        </w:rPr>
        <w:t xml:space="preserve"> (Kauno kolegija)</w:t>
      </w:r>
      <w:r w:rsidR="00BD559E" w:rsidRPr="00D55455">
        <w:rPr>
          <w:rFonts w:ascii="Times New Roman" w:hAnsi="Times New Roman"/>
          <w:sz w:val="24"/>
          <w:szCs w:val="24"/>
        </w:rPr>
        <w:t>.</w:t>
      </w:r>
    </w:p>
    <w:p w14:paraId="7FE99C14" w14:textId="77777777" w:rsidR="00F03748" w:rsidRPr="00555D95" w:rsidRDefault="00F03748" w:rsidP="00F03748">
      <w:pPr>
        <w:spacing w:after="0" w:line="240" w:lineRule="auto"/>
        <w:ind w:firstLine="567"/>
        <w:jc w:val="both"/>
        <w:rPr>
          <w:rFonts w:ascii="Times New Roman" w:hAnsi="Times New Roman"/>
          <w:b/>
        </w:rPr>
      </w:pPr>
    </w:p>
    <w:p w14:paraId="4015B655" w14:textId="77777777" w:rsidR="00F03748" w:rsidRPr="00555D95" w:rsidRDefault="00F03748" w:rsidP="00F03748">
      <w:pPr>
        <w:spacing w:after="0" w:line="240" w:lineRule="auto"/>
        <w:ind w:left="7200" w:right="135" w:hanging="7342"/>
        <w:jc w:val="center"/>
        <w:rPr>
          <w:rFonts w:ascii="Times New Roman" w:hAnsi="Times New Roman"/>
          <w:b/>
        </w:rPr>
      </w:pPr>
    </w:p>
    <w:p w14:paraId="1C00B984" w14:textId="77777777" w:rsidR="00F03748" w:rsidRPr="00555D95" w:rsidRDefault="00F03748" w:rsidP="00F03748">
      <w:pPr>
        <w:spacing w:after="0" w:line="240" w:lineRule="auto"/>
        <w:ind w:left="7200" w:right="135" w:hanging="7342"/>
        <w:jc w:val="center"/>
        <w:rPr>
          <w:rFonts w:ascii="Times New Roman" w:hAnsi="Times New Roman"/>
          <w:b/>
        </w:rPr>
      </w:pPr>
    </w:p>
    <w:p w14:paraId="62D9C03D" w14:textId="77777777" w:rsidR="00F03748" w:rsidRPr="00555D95" w:rsidRDefault="00F03748" w:rsidP="00F03748">
      <w:pPr>
        <w:spacing w:after="0" w:line="240" w:lineRule="auto"/>
        <w:ind w:left="7200" w:right="135" w:hanging="7342"/>
        <w:jc w:val="center"/>
        <w:rPr>
          <w:rFonts w:ascii="Times New Roman" w:hAnsi="Times New Roman"/>
          <w:b/>
        </w:rPr>
      </w:pPr>
    </w:p>
    <w:p w14:paraId="56B0C258" w14:textId="77777777" w:rsidR="00F03748" w:rsidRPr="00555D95" w:rsidRDefault="00F03748" w:rsidP="00F03748">
      <w:pPr>
        <w:spacing w:after="0" w:line="240" w:lineRule="auto"/>
        <w:ind w:left="7200" w:right="135" w:hanging="7342"/>
        <w:jc w:val="center"/>
        <w:rPr>
          <w:rFonts w:ascii="Times New Roman" w:hAnsi="Times New Roman"/>
          <w:b/>
        </w:rPr>
      </w:pPr>
    </w:p>
    <w:p w14:paraId="561C902B" w14:textId="77777777" w:rsidR="00F03748" w:rsidRPr="00555D95" w:rsidRDefault="00F03748" w:rsidP="00F03748">
      <w:pPr>
        <w:spacing w:after="0" w:line="240" w:lineRule="auto"/>
        <w:ind w:left="7200" w:right="135" w:hanging="7342"/>
        <w:jc w:val="center"/>
        <w:rPr>
          <w:rFonts w:ascii="Times New Roman" w:hAnsi="Times New Roman"/>
          <w:b/>
        </w:rPr>
      </w:pPr>
    </w:p>
    <w:p w14:paraId="20D3B889" w14:textId="77777777" w:rsidR="00F03748" w:rsidRPr="00555D95" w:rsidRDefault="00F03748" w:rsidP="00F03748">
      <w:pPr>
        <w:spacing w:after="0" w:line="240" w:lineRule="auto"/>
        <w:ind w:left="7200" w:right="135" w:hanging="7342"/>
        <w:jc w:val="center"/>
        <w:rPr>
          <w:rFonts w:ascii="Times New Roman" w:hAnsi="Times New Roman"/>
          <w:b/>
        </w:rPr>
      </w:pPr>
    </w:p>
    <w:p w14:paraId="755B1D5C" w14:textId="77777777" w:rsidR="00F03748" w:rsidRPr="00555D95" w:rsidRDefault="00F03748" w:rsidP="00F03748">
      <w:pPr>
        <w:spacing w:after="0" w:line="240" w:lineRule="auto"/>
        <w:ind w:left="7200" w:right="135" w:hanging="7342"/>
        <w:jc w:val="center"/>
        <w:rPr>
          <w:rFonts w:ascii="Times New Roman" w:hAnsi="Times New Roman"/>
          <w:b/>
        </w:rPr>
      </w:pPr>
    </w:p>
    <w:p w14:paraId="4382381A" w14:textId="77777777" w:rsidR="00F03748" w:rsidRPr="00555D95" w:rsidRDefault="00F03748" w:rsidP="00F03748">
      <w:pPr>
        <w:spacing w:after="0" w:line="240" w:lineRule="auto"/>
        <w:ind w:left="7200" w:right="135" w:hanging="7342"/>
        <w:jc w:val="center"/>
        <w:rPr>
          <w:rFonts w:ascii="Times New Roman" w:hAnsi="Times New Roman"/>
          <w:b/>
        </w:rPr>
      </w:pPr>
    </w:p>
    <w:p w14:paraId="75AF03A6" w14:textId="77777777" w:rsidR="00F03748" w:rsidRPr="00555D95" w:rsidRDefault="00F03748" w:rsidP="00F03748">
      <w:pPr>
        <w:spacing w:after="0" w:line="240" w:lineRule="auto"/>
        <w:ind w:left="7200" w:right="135" w:hanging="7342"/>
        <w:jc w:val="center"/>
        <w:rPr>
          <w:rFonts w:ascii="Times New Roman" w:hAnsi="Times New Roman"/>
          <w:b/>
        </w:rPr>
      </w:pPr>
    </w:p>
    <w:p w14:paraId="562BFF13" w14:textId="77777777" w:rsidR="00F03748" w:rsidRPr="00555D95" w:rsidRDefault="00F03748" w:rsidP="00F03748">
      <w:pPr>
        <w:spacing w:after="0" w:line="240" w:lineRule="auto"/>
        <w:ind w:left="7200" w:right="135" w:hanging="7342"/>
        <w:jc w:val="center"/>
        <w:rPr>
          <w:rFonts w:ascii="Times New Roman" w:hAnsi="Times New Roman"/>
          <w:b/>
        </w:rPr>
      </w:pPr>
    </w:p>
    <w:p w14:paraId="70E55AD5" w14:textId="77777777" w:rsidR="00F03748" w:rsidRPr="00555D95" w:rsidRDefault="00F03748" w:rsidP="00F03748">
      <w:pPr>
        <w:spacing w:after="0" w:line="240" w:lineRule="auto"/>
        <w:ind w:left="7200" w:right="135" w:hanging="7342"/>
        <w:jc w:val="center"/>
        <w:rPr>
          <w:rFonts w:ascii="Times New Roman" w:hAnsi="Times New Roman"/>
          <w:b/>
        </w:rPr>
      </w:pPr>
    </w:p>
    <w:p w14:paraId="29DAA2E7" w14:textId="77777777" w:rsidR="00F03748" w:rsidRPr="00555D95" w:rsidRDefault="00F03748" w:rsidP="00F03748">
      <w:pPr>
        <w:spacing w:after="0" w:line="240" w:lineRule="auto"/>
        <w:ind w:left="7200" w:right="135" w:hanging="7342"/>
        <w:jc w:val="center"/>
        <w:rPr>
          <w:rFonts w:ascii="Times New Roman" w:hAnsi="Times New Roman"/>
          <w:b/>
        </w:rPr>
      </w:pPr>
    </w:p>
    <w:p w14:paraId="43A845C5" w14:textId="77777777" w:rsidR="00F03748" w:rsidRPr="00555D95" w:rsidRDefault="00F03748" w:rsidP="00F03748">
      <w:pPr>
        <w:spacing w:after="0" w:line="240" w:lineRule="auto"/>
        <w:ind w:left="7200" w:right="135" w:hanging="7342"/>
        <w:jc w:val="center"/>
        <w:rPr>
          <w:rFonts w:ascii="Times New Roman" w:hAnsi="Times New Roman"/>
          <w:b/>
        </w:rPr>
      </w:pPr>
    </w:p>
    <w:p w14:paraId="298965D8" w14:textId="77777777" w:rsidR="00F03748" w:rsidRPr="00555D95" w:rsidRDefault="00F03748" w:rsidP="00F03748">
      <w:pPr>
        <w:spacing w:after="0" w:line="240" w:lineRule="auto"/>
        <w:ind w:left="7200" w:right="135" w:hanging="7342"/>
        <w:jc w:val="center"/>
        <w:rPr>
          <w:rFonts w:ascii="Times New Roman" w:hAnsi="Times New Roman"/>
          <w:b/>
        </w:rPr>
      </w:pPr>
    </w:p>
    <w:p w14:paraId="1714C9B1" w14:textId="77777777" w:rsidR="00F03748" w:rsidRPr="00555D95" w:rsidRDefault="00F03748" w:rsidP="00F03748">
      <w:pPr>
        <w:spacing w:after="0" w:line="240" w:lineRule="auto"/>
        <w:ind w:left="7200" w:right="135" w:hanging="7342"/>
        <w:jc w:val="center"/>
        <w:rPr>
          <w:rFonts w:ascii="Times New Roman" w:hAnsi="Times New Roman"/>
          <w:b/>
        </w:rPr>
      </w:pPr>
    </w:p>
    <w:p w14:paraId="138A43F3" w14:textId="77777777" w:rsidR="00F03748" w:rsidRPr="00555D95" w:rsidRDefault="00F03748" w:rsidP="00F03748">
      <w:pPr>
        <w:spacing w:after="0" w:line="240" w:lineRule="auto"/>
        <w:ind w:left="7200" w:right="135" w:hanging="7342"/>
        <w:jc w:val="center"/>
        <w:rPr>
          <w:rFonts w:ascii="Times New Roman" w:hAnsi="Times New Roman"/>
          <w:b/>
        </w:rPr>
      </w:pPr>
    </w:p>
    <w:p w14:paraId="3A5D810B" w14:textId="77777777" w:rsidR="00F03748" w:rsidRPr="00555D95" w:rsidRDefault="00F03748" w:rsidP="00F03748">
      <w:pPr>
        <w:spacing w:after="0" w:line="240" w:lineRule="auto"/>
        <w:ind w:left="7200" w:right="135" w:hanging="7342"/>
        <w:jc w:val="center"/>
        <w:rPr>
          <w:rFonts w:ascii="Times New Roman" w:hAnsi="Times New Roman"/>
          <w:b/>
        </w:rPr>
      </w:pPr>
    </w:p>
    <w:p w14:paraId="302C4C94" w14:textId="77777777" w:rsidR="00F03748" w:rsidRPr="00555D95" w:rsidRDefault="00F03748" w:rsidP="00F03748">
      <w:pPr>
        <w:spacing w:after="0" w:line="240" w:lineRule="auto"/>
        <w:ind w:left="7200" w:right="135" w:hanging="7342"/>
        <w:jc w:val="center"/>
        <w:rPr>
          <w:rFonts w:ascii="Times New Roman" w:hAnsi="Times New Roman"/>
          <w:b/>
        </w:rPr>
      </w:pPr>
    </w:p>
    <w:p w14:paraId="2E828B7B" w14:textId="77777777" w:rsidR="00F03748" w:rsidRPr="00555D95" w:rsidRDefault="00F03748" w:rsidP="00F03748">
      <w:pPr>
        <w:spacing w:after="0" w:line="240" w:lineRule="auto"/>
        <w:ind w:left="7200" w:right="135" w:hanging="7342"/>
        <w:jc w:val="center"/>
        <w:rPr>
          <w:rFonts w:ascii="Times New Roman" w:hAnsi="Times New Roman"/>
          <w:b/>
        </w:rPr>
      </w:pPr>
    </w:p>
    <w:p w14:paraId="612DAC9F" w14:textId="77777777" w:rsidR="00F03748" w:rsidRPr="00555D95" w:rsidRDefault="00F03748" w:rsidP="00F03748">
      <w:pPr>
        <w:spacing w:after="0" w:line="240" w:lineRule="auto"/>
        <w:ind w:left="7200" w:right="135" w:hanging="7342"/>
        <w:jc w:val="center"/>
        <w:rPr>
          <w:rFonts w:ascii="Times New Roman" w:hAnsi="Times New Roman"/>
          <w:b/>
        </w:rPr>
      </w:pPr>
    </w:p>
    <w:p w14:paraId="30443FC8" w14:textId="77777777" w:rsidR="00F03748" w:rsidRPr="00555D95" w:rsidRDefault="00F03748" w:rsidP="00F03748">
      <w:pPr>
        <w:spacing w:after="0" w:line="240" w:lineRule="auto"/>
        <w:ind w:left="7200" w:right="135" w:hanging="7342"/>
        <w:jc w:val="center"/>
        <w:rPr>
          <w:rFonts w:ascii="Times New Roman" w:hAnsi="Times New Roman"/>
          <w:b/>
        </w:rPr>
      </w:pPr>
    </w:p>
    <w:p w14:paraId="454FA456" w14:textId="77777777" w:rsidR="00F03748" w:rsidRPr="00555D95" w:rsidRDefault="00F03748" w:rsidP="00F03748">
      <w:pPr>
        <w:spacing w:after="0" w:line="240" w:lineRule="auto"/>
        <w:ind w:left="7200" w:right="135" w:hanging="7342"/>
        <w:jc w:val="center"/>
        <w:rPr>
          <w:rFonts w:ascii="Times New Roman" w:hAnsi="Times New Roman"/>
          <w:b/>
        </w:rPr>
      </w:pPr>
    </w:p>
    <w:p w14:paraId="1B60586D" w14:textId="77777777" w:rsidR="00F03748" w:rsidRPr="00555D95" w:rsidRDefault="00F03748" w:rsidP="00F03748">
      <w:pPr>
        <w:spacing w:after="0" w:line="240" w:lineRule="auto"/>
        <w:ind w:left="7200" w:right="135" w:hanging="7342"/>
        <w:jc w:val="center"/>
        <w:rPr>
          <w:rFonts w:ascii="Times New Roman" w:hAnsi="Times New Roman"/>
          <w:b/>
        </w:rPr>
      </w:pPr>
    </w:p>
    <w:p w14:paraId="5A2D17A0" w14:textId="77777777" w:rsidR="00F03748" w:rsidRPr="00555D95" w:rsidRDefault="00F03748" w:rsidP="00F03748">
      <w:pPr>
        <w:spacing w:after="0" w:line="240" w:lineRule="auto"/>
        <w:ind w:left="7200" w:right="135" w:hanging="7342"/>
        <w:jc w:val="center"/>
        <w:rPr>
          <w:rFonts w:ascii="Times New Roman" w:hAnsi="Times New Roman"/>
          <w:b/>
        </w:rPr>
      </w:pPr>
    </w:p>
    <w:p w14:paraId="0EF040A7" w14:textId="77777777" w:rsidR="00F03748" w:rsidRPr="00555D95" w:rsidRDefault="00F03748" w:rsidP="00F03748">
      <w:pPr>
        <w:spacing w:after="0" w:line="240" w:lineRule="auto"/>
        <w:ind w:left="7200" w:right="135" w:hanging="7342"/>
        <w:jc w:val="center"/>
        <w:rPr>
          <w:rFonts w:ascii="Times New Roman" w:hAnsi="Times New Roman"/>
          <w:b/>
        </w:rPr>
      </w:pPr>
    </w:p>
    <w:p w14:paraId="31ECECE2" w14:textId="77777777" w:rsidR="00F03748" w:rsidRPr="00555D95" w:rsidRDefault="00F03748" w:rsidP="00F03748">
      <w:pPr>
        <w:spacing w:after="0" w:line="240" w:lineRule="auto"/>
        <w:ind w:left="7200" w:right="135" w:hanging="7342"/>
        <w:jc w:val="center"/>
        <w:rPr>
          <w:rFonts w:ascii="Times New Roman" w:hAnsi="Times New Roman"/>
          <w:b/>
        </w:rPr>
      </w:pPr>
    </w:p>
    <w:p w14:paraId="69486600" w14:textId="77777777" w:rsidR="00F03748" w:rsidRPr="00555D95" w:rsidRDefault="00F03748" w:rsidP="00F03748">
      <w:pPr>
        <w:spacing w:after="0" w:line="240" w:lineRule="auto"/>
        <w:ind w:left="7200" w:right="135" w:hanging="7342"/>
        <w:jc w:val="center"/>
        <w:rPr>
          <w:rFonts w:ascii="Times New Roman" w:hAnsi="Times New Roman"/>
          <w:b/>
        </w:rPr>
      </w:pPr>
    </w:p>
    <w:p w14:paraId="197E0E48" w14:textId="77777777" w:rsidR="00F03748" w:rsidRPr="00555D95" w:rsidRDefault="00F03748" w:rsidP="00F03748">
      <w:pPr>
        <w:spacing w:after="0" w:line="240" w:lineRule="auto"/>
        <w:ind w:left="7200" w:right="135" w:hanging="7342"/>
        <w:jc w:val="center"/>
        <w:rPr>
          <w:rFonts w:ascii="Times New Roman" w:hAnsi="Times New Roman"/>
          <w:b/>
        </w:rPr>
      </w:pPr>
    </w:p>
    <w:p w14:paraId="13F69270" w14:textId="77777777" w:rsidR="00F03748" w:rsidRPr="00555D95" w:rsidRDefault="00F03748" w:rsidP="00F03748">
      <w:pPr>
        <w:spacing w:after="0" w:line="240" w:lineRule="auto"/>
        <w:ind w:left="7200" w:right="135" w:hanging="7342"/>
        <w:jc w:val="center"/>
        <w:rPr>
          <w:rFonts w:ascii="Times New Roman" w:hAnsi="Times New Roman"/>
          <w:b/>
        </w:rPr>
      </w:pPr>
    </w:p>
    <w:p w14:paraId="755C8197" w14:textId="77777777" w:rsidR="00F03748" w:rsidRPr="00555D95" w:rsidRDefault="00F03748" w:rsidP="00F03748">
      <w:pPr>
        <w:spacing w:after="0" w:line="240" w:lineRule="auto"/>
        <w:ind w:left="7200" w:right="135" w:hanging="7342"/>
        <w:jc w:val="center"/>
        <w:rPr>
          <w:rFonts w:ascii="Times New Roman" w:hAnsi="Times New Roman"/>
          <w:b/>
        </w:rPr>
      </w:pPr>
    </w:p>
    <w:p w14:paraId="78E472D1" w14:textId="77777777" w:rsidR="00F03748" w:rsidRPr="00555D95" w:rsidRDefault="00F03748" w:rsidP="00F03748">
      <w:pPr>
        <w:spacing w:after="0" w:line="240" w:lineRule="auto"/>
        <w:ind w:left="7200" w:right="135" w:hanging="7342"/>
        <w:jc w:val="center"/>
        <w:rPr>
          <w:rFonts w:ascii="Times New Roman" w:hAnsi="Times New Roman"/>
          <w:b/>
        </w:rPr>
      </w:pPr>
    </w:p>
    <w:p w14:paraId="479649FF" w14:textId="77777777" w:rsidR="00F03748" w:rsidRPr="00450902" w:rsidRDefault="00F03748" w:rsidP="00F03748">
      <w:pPr>
        <w:spacing w:after="0" w:line="240" w:lineRule="auto"/>
        <w:ind w:right="135"/>
        <w:jc w:val="both"/>
        <w:rPr>
          <w:rFonts w:ascii="Times New Roman" w:hAnsi="Times New Roman"/>
          <w:sz w:val="24"/>
          <w:szCs w:val="24"/>
        </w:rPr>
      </w:pPr>
    </w:p>
    <w:p w14:paraId="6BA1A283" w14:textId="77777777" w:rsidR="00F03748" w:rsidRPr="00450902" w:rsidRDefault="00F03748" w:rsidP="00F03748">
      <w:pPr>
        <w:keepNext/>
        <w:spacing w:after="0" w:line="240" w:lineRule="auto"/>
        <w:jc w:val="center"/>
        <w:rPr>
          <w:rFonts w:ascii="Times New Roman" w:hAnsi="Times New Roman"/>
          <w:b/>
          <w:sz w:val="24"/>
          <w:szCs w:val="24"/>
        </w:rPr>
      </w:pPr>
      <w:r w:rsidRPr="00450902">
        <w:rPr>
          <w:rFonts w:ascii="Times New Roman" w:hAnsi="Times New Roman"/>
          <w:b/>
          <w:sz w:val="24"/>
          <w:szCs w:val="24"/>
        </w:rPr>
        <w:t>I SKYRIUS</w:t>
      </w:r>
    </w:p>
    <w:p w14:paraId="32E4647E" w14:textId="77777777" w:rsidR="00F03748" w:rsidRPr="00450902" w:rsidRDefault="00F03748" w:rsidP="00F03748">
      <w:pPr>
        <w:keepNext/>
        <w:spacing w:after="0" w:line="240" w:lineRule="auto"/>
        <w:ind w:firstLine="60"/>
        <w:jc w:val="center"/>
        <w:rPr>
          <w:rFonts w:ascii="Times New Roman" w:hAnsi="Times New Roman"/>
          <w:b/>
          <w:sz w:val="24"/>
          <w:szCs w:val="24"/>
        </w:rPr>
      </w:pPr>
      <w:r w:rsidRPr="00450902">
        <w:rPr>
          <w:rFonts w:ascii="Times New Roman" w:hAnsi="Times New Roman"/>
          <w:b/>
          <w:sz w:val="24"/>
          <w:szCs w:val="24"/>
        </w:rPr>
        <w:t>BENDROSIOS NUOSTATOS</w:t>
      </w:r>
    </w:p>
    <w:p w14:paraId="7EEFF4A2" w14:textId="77777777" w:rsidR="00F03748" w:rsidRPr="00450902" w:rsidRDefault="00F03748" w:rsidP="00F03748">
      <w:pPr>
        <w:spacing w:after="0" w:line="240" w:lineRule="auto"/>
        <w:rPr>
          <w:rFonts w:ascii="Times New Roman" w:hAnsi="Times New Roman"/>
          <w:sz w:val="24"/>
          <w:szCs w:val="24"/>
        </w:rPr>
      </w:pPr>
    </w:p>
    <w:p w14:paraId="5688FA43" w14:textId="77777777" w:rsidR="00F03748" w:rsidRPr="00D14F1A" w:rsidRDefault="00F03748" w:rsidP="005D42EB">
      <w:pPr>
        <w:tabs>
          <w:tab w:val="left" w:pos="0"/>
          <w:tab w:val="left" w:pos="993"/>
        </w:tabs>
        <w:spacing w:after="0" w:line="240" w:lineRule="auto"/>
        <w:ind w:right="135" w:firstLine="709"/>
        <w:jc w:val="both"/>
        <w:rPr>
          <w:rFonts w:ascii="Times New Roman" w:hAnsi="Times New Roman"/>
          <w:sz w:val="24"/>
          <w:szCs w:val="24"/>
        </w:rPr>
      </w:pPr>
      <w:r w:rsidRPr="00D14F1A">
        <w:rPr>
          <w:rFonts w:ascii="Times New Roman" w:hAnsi="Times New Roman"/>
          <w:sz w:val="24"/>
          <w:szCs w:val="24"/>
        </w:rPr>
        <w:t>1.</w:t>
      </w:r>
      <w:r w:rsidRPr="00D14F1A">
        <w:rPr>
          <w:rFonts w:ascii="Times New Roman" w:hAnsi="Times New Roman"/>
          <w:sz w:val="24"/>
          <w:szCs w:val="24"/>
        </w:rPr>
        <w:tab/>
        <w:t>Reabilitacijos studijų krypties aprašu (toliau – Aprašas) reglamentuojami reabilitacijos studijų krypties (G06 Reabilitacija) studijų programų (toliau – studijų programos) specialieji reikalavimai.</w:t>
      </w:r>
    </w:p>
    <w:p w14:paraId="5FF5CFA7" w14:textId="77777777" w:rsidR="00F03748" w:rsidRPr="00D14F1A" w:rsidRDefault="00F03748" w:rsidP="00F03748">
      <w:pPr>
        <w:tabs>
          <w:tab w:val="left" w:pos="0"/>
          <w:tab w:val="left" w:pos="993"/>
        </w:tabs>
        <w:spacing w:after="0" w:line="240" w:lineRule="auto"/>
        <w:ind w:right="135" w:firstLine="709"/>
        <w:jc w:val="both"/>
        <w:rPr>
          <w:rFonts w:ascii="Times New Roman" w:hAnsi="Times New Roman"/>
          <w:sz w:val="24"/>
          <w:szCs w:val="24"/>
        </w:rPr>
      </w:pPr>
      <w:r w:rsidRPr="00D14F1A">
        <w:rPr>
          <w:rFonts w:ascii="Times New Roman" w:hAnsi="Times New Roman"/>
          <w:sz w:val="24"/>
          <w:szCs w:val="24"/>
        </w:rPr>
        <w:t>2.</w:t>
      </w:r>
      <w:r w:rsidRPr="00D14F1A">
        <w:rPr>
          <w:rFonts w:ascii="Times New Roman" w:hAnsi="Times New Roman"/>
          <w:sz w:val="24"/>
          <w:szCs w:val="24"/>
        </w:rPr>
        <w:tab/>
        <w:t xml:space="preserve">Aprašas parengtas vadovaujantis Lietuvos Respublikos mokslo ir studijų įstatymu,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  Lietuvos Respublikos švietimo ir mokslo ministro 2016 m. gruodžio 30 d. įsakymu Nr. V-1168 „Dėl Bendrųjų studijų vykdymo reikalavimų aprašo patvirtinimo“ (toliau – Bendrųjų studijų vykdymo reikalavimų aprašas), Lietuvos Respublikos švietimo ir mokslo ministro 2017 m. sausio 23 d. įsakymu Nr. V-36 „Dėl Studijų krypties (krypčių) aprašo rengimo rekomendacijų patvirtinimo“. </w:t>
      </w:r>
      <w:r w:rsidR="00BD559E" w:rsidRPr="00D14F1A">
        <w:rPr>
          <w:rFonts w:ascii="Times New Roman" w:hAnsi="Times New Roman"/>
          <w:sz w:val="24"/>
          <w:szCs w:val="24"/>
        </w:rPr>
        <w:t>Taip pat atsižvelgiama</w:t>
      </w:r>
      <w:r w:rsidRPr="00D14F1A">
        <w:rPr>
          <w:rFonts w:ascii="Times New Roman" w:hAnsi="Times New Roman"/>
          <w:sz w:val="24"/>
          <w:szCs w:val="24"/>
        </w:rPr>
        <w:t xml:space="preserve"> į Pasaulinės </w:t>
      </w:r>
      <w:proofErr w:type="spellStart"/>
      <w:r w:rsidRPr="00D14F1A">
        <w:rPr>
          <w:rFonts w:ascii="Times New Roman" w:hAnsi="Times New Roman"/>
          <w:sz w:val="24"/>
          <w:szCs w:val="24"/>
        </w:rPr>
        <w:t>kineziterapijos</w:t>
      </w:r>
      <w:proofErr w:type="spellEnd"/>
      <w:r w:rsidRPr="00D14F1A">
        <w:rPr>
          <w:rFonts w:ascii="Times New Roman" w:hAnsi="Times New Roman"/>
          <w:sz w:val="24"/>
          <w:szCs w:val="24"/>
        </w:rPr>
        <w:t xml:space="preserve"> konfederacijos (WCPT), Europos aukštųjų </w:t>
      </w:r>
      <w:proofErr w:type="spellStart"/>
      <w:r w:rsidRPr="00D14F1A">
        <w:rPr>
          <w:rFonts w:ascii="Times New Roman" w:hAnsi="Times New Roman"/>
          <w:sz w:val="24"/>
          <w:szCs w:val="24"/>
        </w:rPr>
        <w:t>kineziterapijos</w:t>
      </w:r>
      <w:proofErr w:type="spellEnd"/>
      <w:r w:rsidRPr="00D14F1A">
        <w:rPr>
          <w:rFonts w:ascii="Times New Roman" w:hAnsi="Times New Roman"/>
          <w:sz w:val="24"/>
          <w:szCs w:val="24"/>
        </w:rPr>
        <w:t xml:space="preserve"> mokyklų tinklo (ENPHE), Europos aukštųjų </w:t>
      </w:r>
      <w:proofErr w:type="spellStart"/>
      <w:r w:rsidRPr="00D14F1A">
        <w:rPr>
          <w:rFonts w:ascii="Times New Roman" w:hAnsi="Times New Roman"/>
          <w:sz w:val="24"/>
          <w:szCs w:val="24"/>
        </w:rPr>
        <w:t>ergoterapijos</w:t>
      </w:r>
      <w:proofErr w:type="spellEnd"/>
      <w:r w:rsidRPr="00D14F1A">
        <w:rPr>
          <w:rFonts w:ascii="Times New Roman" w:hAnsi="Times New Roman"/>
          <w:sz w:val="24"/>
          <w:szCs w:val="24"/>
        </w:rPr>
        <w:t xml:space="preserve"> mokyklų tinklo (ENOTHE), Tarptautinės taikomosios fizinės veiklos federacijos (IFAPA) rekomendacijas ir Europos taikomosios fizinės veiklos standartus. </w:t>
      </w:r>
    </w:p>
    <w:p w14:paraId="742C2869" w14:textId="77777777" w:rsidR="00F03748" w:rsidRPr="00D14F1A" w:rsidRDefault="00F03748" w:rsidP="00F03748">
      <w:pPr>
        <w:spacing w:after="0" w:line="240" w:lineRule="auto"/>
        <w:ind w:right="135" w:firstLine="709"/>
        <w:jc w:val="both"/>
        <w:rPr>
          <w:rFonts w:ascii="Times New Roman" w:hAnsi="Times New Roman"/>
          <w:sz w:val="24"/>
          <w:szCs w:val="24"/>
        </w:rPr>
      </w:pPr>
      <w:r w:rsidRPr="00D14F1A">
        <w:rPr>
          <w:rFonts w:ascii="Times New Roman" w:hAnsi="Times New Roman"/>
          <w:sz w:val="24"/>
          <w:szCs w:val="24"/>
        </w:rPr>
        <w:t>3. Aprašo reikalavimai taikomi koleginėms bei universitetinėms pirmosios ir antrosios studijų pakopų reabilitacijos stud</w:t>
      </w:r>
      <w:r w:rsidR="00BD559E" w:rsidRPr="00D14F1A">
        <w:rPr>
          <w:rFonts w:ascii="Times New Roman" w:hAnsi="Times New Roman"/>
          <w:sz w:val="24"/>
          <w:szCs w:val="24"/>
        </w:rPr>
        <w:t>ijų krypties studijų programoms</w:t>
      </w:r>
      <w:r w:rsidRPr="00D14F1A">
        <w:rPr>
          <w:rFonts w:ascii="Times New Roman" w:hAnsi="Times New Roman"/>
          <w:sz w:val="24"/>
          <w:szCs w:val="24"/>
        </w:rPr>
        <w:t xml:space="preserve"> nepriklausomai nuo studijų formos.</w:t>
      </w:r>
    </w:p>
    <w:p w14:paraId="5D172FD1" w14:textId="77777777" w:rsidR="00F03748" w:rsidRPr="00D14F1A" w:rsidRDefault="00F03748" w:rsidP="00F03748">
      <w:pPr>
        <w:tabs>
          <w:tab w:val="left" w:pos="0"/>
          <w:tab w:val="left" w:pos="993"/>
        </w:tabs>
        <w:spacing w:after="0" w:line="240" w:lineRule="auto"/>
        <w:ind w:right="135" w:firstLine="709"/>
        <w:jc w:val="both"/>
        <w:rPr>
          <w:rFonts w:ascii="Times New Roman" w:hAnsi="Times New Roman"/>
          <w:sz w:val="24"/>
          <w:szCs w:val="24"/>
        </w:rPr>
      </w:pPr>
      <w:r w:rsidRPr="00D14F1A">
        <w:rPr>
          <w:rFonts w:ascii="Times New Roman" w:hAnsi="Times New Roman"/>
          <w:sz w:val="24"/>
          <w:szCs w:val="24"/>
        </w:rPr>
        <w:t>4.</w:t>
      </w:r>
      <w:r w:rsidRPr="00D14F1A">
        <w:rPr>
          <w:rFonts w:ascii="Times New Roman" w:hAnsi="Times New Roman"/>
          <w:sz w:val="24"/>
          <w:szCs w:val="24"/>
        </w:rPr>
        <w:tab/>
        <w:t>Aprašo tikslai:</w:t>
      </w:r>
    </w:p>
    <w:p w14:paraId="5D923F83" w14:textId="77777777" w:rsidR="00F03748" w:rsidRPr="00D14F1A" w:rsidRDefault="00F03748" w:rsidP="00F03748">
      <w:pPr>
        <w:spacing w:after="0" w:line="240" w:lineRule="auto"/>
        <w:ind w:firstLine="709"/>
        <w:jc w:val="both"/>
        <w:rPr>
          <w:rFonts w:ascii="Times New Roman" w:hAnsi="Times New Roman"/>
          <w:sz w:val="24"/>
          <w:szCs w:val="24"/>
        </w:rPr>
      </w:pPr>
      <w:r w:rsidRPr="00D14F1A">
        <w:rPr>
          <w:rFonts w:ascii="Times New Roman" w:hAnsi="Times New Roman"/>
          <w:sz w:val="24"/>
          <w:szCs w:val="24"/>
        </w:rPr>
        <w:t>4.1. Padėti aukštosioms mokykloms rengti, atnaujinti ir vertinti reabilitacijos studijų krypties studijas.</w:t>
      </w:r>
    </w:p>
    <w:p w14:paraId="4E9B7595" w14:textId="77777777" w:rsidR="00F03748" w:rsidRPr="00D14F1A" w:rsidRDefault="00F03748" w:rsidP="00F03748">
      <w:pPr>
        <w:spacing w:after="0" w:line="240" w:lineRule="auto"/>
        <w:ind w:firstLine="709"/>
        <w:jc w:val="both"/>
        <w:rPr>
          <w:rFonts w:ascii="Times New Roman" w:hAnsi="Times New Roman"/>
          <w:sz w:val="24"/>
          <w:szCs w:val="24"/>
        </w:rPr>
      </w:pPr>
      <w:r w:rsidRPr="00D14F1A">
        <w:rPr>
          <w:rFonts w:ascii="Times New Roman" w:hAnsi="Times New Roman"/>
          <w:sz w:val="24"/>
          <w:szCs w:val="24"/>
        </w:rPr>
        <w:t>4.2. Apibrėžti reabilitacijos studijų krypties profesijas, formuoti jų identitetą, gerinti profesijų supratimą visuomenėje</w:t>
      </w:r>
      <w:bookmarkStart w:id="2" w:name="bookmark=id.1fob9te" w:colFirst="0" w:colLast="0"/>
      <w:bookmarkEnd w:id="2"/>
      <w:r w:rsidRPr="00D14F1A">
        <w:rPr>
          <w:rFonts w:ascii="Times New Roman" w:hAnsi="Times New Roman"/>
          <w:sz w:val="24"/>
          <w:szCs w:val="24"/>
        </w:rPr>
        <w:t>.</w:t>
      </w:r>
    </w:p>
    <w:p w14:paraId="3CFAABAC" w14:textId="77777777" w:rsidR="00F03748" w:rsidRPr="00D14F1A" w:rsidRDefault="00F03748" w:rsidP="00F03748">
      <w:pPr>
        <w:spacing w:after="0" w:line="240" w:lineRule="auto"/>
        <w:ind w:firstLine="709"/>
        <w:jc w:val="both"/>
        <w:rPr>
          <w:rFonts w:ascii="Times New Roman" w:hAnsi="Times New Roman"/>
          <w:sz w:val="24"/>
          <w:szCs w:val="24"/>
        </w:rPr>
      </w:pPr>
      <w:r w:rsidRPr="00D14F1A">
        <w:rPr>
          <w:rFonts w:ascii="Times New Roman" w:hAnsi="Times New Roman"/>
          <w:sz w:val="24"/>
          <w:szCs w:val="24"/>
        </w:rPr>
        <w:t>4.3. Informuoti studentus ir socialinius partnerius apie reabilitacijos studijų krypties studijose įgyjamas žinias ir gebėjimus</w:t>
      </w:r>
      <w:bookmarkStart w:id="3" w:name="bookmark=id.3znysh7" w:colFirst="0" w:colLast="0"/>
      <w:bookmarkEnd w:id="3"/>
      <w:r w:rsidRPr="00D14F1A">
        <w:rPr>
          <w:rFonts w:ascii="Times New Roman" w:hAnsi="Times New Roman"/>
          <w:sz w:val="24"/>
          <w:szCs w:val="24"/>
        </w:rPr>
        <w:t>.</w:t>
      </w:r>
    </w:p>
    <w:p w14:paraId="7798B774" w14:textId="77777777" w:rsidR="00F03748" w:rsidRPr="00D14F1A" w:rsidRDefault="00F03748" w:rsidP="00F03748">
      <w:pPr>
        <w:spacing w:after="0" w:line="240" w:lineRule="auto"/>
        <w:ind w:firstLine="709"/>
        <w:jc w:val="both"/>
        <w:rPr>
          <w:rFonts w:ascii="Times New Roman" w:hAnsi="Times New Roman"/>
          <w:sz w:val="24"/>
          <w:szCs w:val="24"/>
        </w:rPr>
      </w:pPr>
      <w:r w:rsidRPr="00D14F1A">
        <w:rPr>
          <w:rFonts w:ascii="Times New Roman" w:hAnsi="Times New Roman"/>
          <w:sz w:val="24"/>
          <w:szCs w:val="24"/>
        </w:rPr>
        <w:t>4.4. Pateikti gaires reabilitacijos studijų krypties studijas vertinantiems ekspertams ir jas akredituojančioms institucijoms.</w:t>
      </w:r>
    </w:p>
    <w:p w14:paraId="38C2D267" w14:textId="77777777" w:rsidR="00BD559E" w:rsidRPr="00D14F1A" w:rsidRDefault="00F03748" w:rsidP="00BD559E">
      <w:pPr>
        <w:spacing w:after="0" w:line="240" w:lineRule="auto"/>
        <w:ind w:firstLine="709"/>
        <w:jc w:val="both"/>
        <w:rPr>
          <w:rFonts w:ascii="Times New Roman" w:hAnsi="Times New Roman"/>
          <w:sz w:val="24"/>
          <w:szCs w:val="24"/>
        </w:rPr>
      </w:pPr>
      <w:r w:rsidRPr="00D14F1A">
        <w:rPr>
          <w:rFonts w:ascii="Times New Roman" w:hAnsi="Times New Roman"/>
          <w:sz w:val="24"/>
          <w:szCs w:val="24"/>
        </w:rPr>
        <w:t>4.5. Skatinti aukštąsias mokyklas prisiimti atsakomybę už reabilitacijos studijų krypties studijų programų rezultatus ir suteiktas kvalifikacijas.</w:t>
      </w:r>
    </w:p>
    <w:p w14:paraId="250E9D99" w14:textId="77777777" w:rsidR="00F03748" w:rsidRPr="00D14F1A" w:rsidRDefault="00BD559E" w:rsidP="00BD559E">
      <w:pPr>
        <w:spacing w:after="0" w:line="240" w:lineRule="auto"/>
        <w:ind w:firstLine="709"/>
        <w:jc w:val="both"/>
        <w:rPr>
          <w:rFonts w:ascii="Times New Roman" w:hAnsi="Times New Roman"/>
          <w:sz w:val="24"/>
          <w:szCs w:val="24"/>
        </w:rPr>
      </w:pPr>
      <w:r w:rsidRPr="00D14F1A">
        <w:rPr>
          <w:rFonts w:ascii="Times New Roman" w:hAnsi="Times New Roman"/>
          <w:sz w:val="24"/>
          <w:szCs w:val="24"/>
        </w:rPr>
        <w:t>5. Aprašas taikomas r</w:t>
      </w:r>
      <w:r w:rsidR="00F03748" w:rsidRPr="00D14F1A">
        <w:rPr>
          <w:rFonts w:ascii="Times New Roman" w:hAnsi="Times New Roman"/>
          <w:sz w:val="24"/>
          <w:szCs w:val="24"/>
        </w:rPr>
        <w:t>eabilitacijos (kodas – G06) studijų krypčiai, kuri priklauso sveikatos mokslų (kodas – G) studijų krypčių grupei.</w:t>
      </w:r>
    </w:p>
    <w:p w14:paraId="3CC0CACD" w14:textId="77777777" w:rsidR="00F03748" w:rsidRPr="00D14F1A" w:rsidRDefault="00F03748" w:rsidP="00F03748">
      <w:pPr>
        <w:tabs>
          <w:tab w:val="left" w:pos="0"/>
        </w:tabs>
        <w:spacing w:after="0" w:line="240" w:lineRule="auto"/>
        <w:ind w:right="135" w:firstLine="709"/>
        <w:jc w:val="both"/>
        <w:rPr>
          <w:rFonts w:ascii="Times New Roman" w:hAnsi="Times New Roman"/>
          <w:sz w:val="24"/>
          <w:szCs w:val="24"/>
        </w:rPr>
      </w:pPr>
      <w:r w:rsidRPr="00D14F1A">
        <w:rPr>
          <w:rFonts w:ascii="Times New Roman" w:hAnsi="Times New Roman"/>
          <w:sz w:val="24"/>
          <w:szCs w:val="24"/>
        </w:rPr>
        <w:t>6. Baigus reabilitacijos studijų krypties studijas, įgyjami šie kvalifikaciniai laipsniai:</w:t>
      </w:r>
    </w:p>
    <w:p w14:paraId="4B30FA9B" w14:textId="77777777" w:rsidR="00F03748" w:rsidRPr="00261E5A" w:rsidRDefault="00F03748" w:rsidP="00F03748">
      <w:pPr>
        <w:pStyle w:val="Sraopastraipa"/>
        <w:numPr>
          <w:ilvl w:val="1"/>
          <w:numId w:val="1"/>
        </w:numPr>
        <w:ind w:left="0" w:right="135" w:firstLine="709"/>
        <w:contextualSpacing w:val="0"/>
        <w:jc w:val="both"/>
        <w:rPr>
          <w:szCs w:val="24"/>
        </w:rPr>
      </w:pPr>
      <w:r w:rsidRPr="00D668A2">
        <w:rPr>
          <w:szCs w:val="24"/>
        </w:rPr>
        <w:t>Baigus</w:t>
      </w:r>
      <w:r w:rsidR="00BD559E" w:rsidRPr="008A1C2C">
        <w:rPr>
          <w:szCs w:val="24"/>
        </w:rPr>
        <w:t>iem</w:t>
      </w:r>
      <w:r w:rsidR="00BD559E" w:rsidRPr="006478CB">
        <w:rPr>
          <w:szCs w:val="24"/>
        </w:rPr>
        <w:t>s</w:t>
      </w:r>
      <w:r w:rsidRPr="00450902">
        <w:rPr>
          <w:szCs w:val="24"/>
        </w:rPr>
        <w:t xml:space="preserve"> koleg</w:t>
      </w:r>
      <w:r w:rsidR="00BD559E" w:rsidRPr="00450902">
        <w:rPr>
          <w:szCs w:val="24"/>
        </w:rPr>
        <w:t>ines pirmosios pakopos studijas</w:t>
      </w:r>
      <w:r w:rsidRPr="00450902">
        <w:rPr>
          <w:szCs w:val="24"/>
        </w:rPr>
        <w:t xml:space="preserve"> suteikiamas sveikatos mokslų profesinio bakalauro kvalifikacinis laipsnis arba sveikatos mokslų profesini</w:t>
      </w:r>
      <w:r w:rsidRPr="00DB683B">
        <w:rPr>
          <w:szCs w:val="24"/>
        </w:rPr>
        <w:t>o bakalauro kvalifikacinis laipsnis ir a</w:t>
      </w:r>
      <w:r w:rsidR="00BD559E" w:rsidRPr="00261E5A">
        <w:rPr>
          <w:szCs w:val="24"/>
        </w:rPr>
        <w:t>titinkama kvalifikacija</w:t>
      </w:r>
      <w:r w:rsidRPr="00261E5A">
        <w:rPr>
          <w:szCs w:val="24"/>
        </w:rPr>
        <w:t xml:space="preserve"> </w:t>
      </w:r>
      <w:r w:rsidR="00BD559E" w:rsidRPr="00261E5A">
        <w:rPr>
          <w:szCs w:val="24"/>
        </w:rPr>
        <w:t>(</w:t>
      </w:r>
      <w:proofErr w:type="spellStart"/>
      <w:r w:rsidRPr="00261E5A">
        <w:rPr>
          <w:szCs w:val="24"/>
        </w:rPr>
        <w:t>ergoterapeuto</w:t>
      </w:r>
      <w:proofErr w:type="spellEnd"/>
      <w:r w:rsidRPr="00261E5A">
        <w:rPr>
          <w:szCs w:val="24"/>
        </w:rPr>
        <w:t xml:space="preserve">, </w:t>
      </w:r>
      <w:proofErr w:type="spellStart"/>
      <w:r w:rsidRPr="00261E5A">
        <w:rPr>
          <w:szCs w:val="24"/>
        </w:rPr>
        <w:t>kineziterapeuto</w:t>
      </w:r>
      <w:proofErr w:type="spellEnd"/>
      <w:r w:rsidR="00BD559E" w:rsidRPr="00261E5A">
        <w:rPr>
          <w:szCs w:val="24"/>
        </w:rPr>
        <w:t>), patvirtinami</w:t>
      </w:r>
      <w:r w:rsidRPr="00261E5A">
        <w:rPr>
          <w:szCs w:val="24"/>
        </w:rPr>
        <w:t xml:space="preserve"> kolegijos išduodamu profesinio bakalauro diplomu.</w:t>
      </w:r>
    </w:p>
    <w:p w14:paraId="310AE7DF" w14:textId="77777777" w:rsidR="00F03748" w:rsidRPr="00D14F1A" w:rsidRDefault="00F03748" w:rsidP="00BD559E">
      <w:pPr>
        <w:pStyle w:val="Sraopastraipa"/>
        <w:numPr>
          <w:ilvl w:val="1"/>
          <w:numId w:val="1"/>
        </w:numPr>
        <w:tabs>
          <w:tab w:val="left" w:pos="0"/>
          <w:tab w:val="left" w:pos="1134"/>
        </w:tabs>
        <w:ind w:left="0" w:right="136" w:firstLine="709"/>
        <w:contextualSpacing w:val="0"/>
        <w:jc w:val="both"/>
        <w:rPr>
          <w:szCs w:val="24"/>
        </w:rPr>
      </w:pPr>
      <w:r w:rsidRPr="00D14F1A">
        <w:rPr>
          <w:szCs w:val="24"/>
        </w:rPr>
        <w:t>Baigus</w:t>
      </w:r>
      <w:r w:rsidR="00BD559E" w:rsidRPr="00D14F1A">
        <w:rPr>
          <w:szCs w:val="24"/>
        </w:rPr>
        <w:t>iems</w:t>
      </w:r>
      <w:r w:rsidRPr="00D14F1A">
        <w:rPr>
          <w:szCs w:val="24"/>
        </w:rPr>
        <w:t xml:space="preserve"> universitet</w:t>
      </w:r>
      <w:r w:rsidR="00BD559E" w:rsidRPr="00D14F1A">
        <w:rPr>
          <w:szCs w:val="24"/>
        </w:rPr>
        <w:t>ines pirmosios pakopos studijas</w:t>
      </w:r>
      <w:r w:rsidRPr="00D14F1A">
        <w:rPr>
          <w:szCs w:val="24"/>
        </w:rPr>
        <w:t xml:space="preserve"> suteikiamas sveikatos mokslų bakalauro kvalifikacinis laipsnis arba sveikatos mokslų profesinio bakalauro kvalifikacinis laipsnis </w:t>
      </w:r>
      <w:r w:rsidR="00BD559E" w:rsidRPr="00D14F1A">
        <w:rPr>
          <w:szCs w:val="24"/>
        </w:rPr>
        <w:t>ir atitinkama kvalifikacija</w:t>
      </w:r>
      <w:r w:rsidRPr="00D14F1A">
        <w:rPr>
          <w:szCs w:val="24"/>
        </w:rPr>
        <w:t xml:space="preserve"> </w:t>
      </w:r>
      <w:r w:rsidR="00BD559E" w:rsidRPr="00D14F1A">
        <w:rPr>
          <w:szCs w:val="24"/>
        </w:rPr>
        <w:t>(</w:t>
      </w:r>
      <w:proofErr w:type="spellStart"/>
      <w:r w:rsidRPr="00D14F1A">
        <w:rPr>
          <w:szCs w:val="24"/>
        </w:rPr>
        <w:t>ergoterapeuto</w:t>
      </w:r>
      <w:proofErr w:type="spellEnd"/>
      <w:r w:rsidRPr="00D14F1A">
        <w:rPr>
          <w:szCs w:val="24"/>
        </w:rPr>
        <w:t xml:space="preserve">, </w:t>
      </w:r>
      <w:proofErr w:type="spellStart"/>
      <w:r w:rsidRPr="00D14F1A">
        <w:rPr>
          <w:szCs w:val="24"/>
        </w:rPr>
        <w:t>kineziterapeuto</w:t>
      </w:r>
      <w:proofErr w:type="spellEnd"/>
      <w:r w:rsidR="00BD559E" w:rsidRPr="00D14F1A">
        <w:rPr>
          <w:szCs w:val="24"/>
        </w:rPr>
        <w:t>), patvirtinami</w:t>
      </w:r>
      <w:r w:rsidRPr="00D14F1A">
        <w:rPr>
          <w:szCs w:val="24"/>
        </w:rPr>
        <w:t xml:space="preserve"> universiteto išduodamu bakalauro diplomu. </w:t>
      </w:r>
    </w:p>
    <w:p w14:paraId="0A6E2E81" w14:textId="77777777" w:rsidR="00BD559E" w:rsidRPr="00D14F1A" w:rsidRDefault="00F03748" w:rsidP="00BD559E">
      <w:pPr>
        <w:pStyle w:val="Sraopastraipa"/>
        <w:numPr>
          <w:ilvl w:val="1"/>
          <w:numId w:val="1"/>
        </w:numPr>
        <w:tabs>
          <w:tab w:val="left" w:pos="0"/>
          <w:tab w:val="left" w:pos="1134"/>
        </w:tabs>
        <w:ind w:left="0" w:right="136" w:firstLine="709"/>
        <w:contextualSpacing w:val="0"/>
        <w:jc w:val="both"/>
        <w:rPr>
          <w:szCs w:val="24"/>
        </w:rPr>
      </w:pPr>
      <w:r w:rsidRPr="00D14F1A">
        <w:rPr>
          <w:szCs w:val="24"/>
        </w:rPr>
        <w:t>Baigus</w:t>
      </w:r>
      <w:r w:rsidR="00BD559E" w:rsidRPr="00D14F1A">
        <w:rPr>
          <w:szCs w:val="24"/>
        </w:rPr>
        <w:t>iems</w:t>
      </w:r>
      <w:r w:rsidRPr="00D14F1A">
        <w:rPr>
          <w:szCs w:val="24"/>
        </w:rPr>
        <w:t xml:space="preserve"> universitet</w:t>
      </w:r>
      <w:r w:rsidR="00BD559E" w:rsidRPr="00D14F1A">
        <w:rPr>
          <w:szCs w:val="24"/>
        </w:rPr>
        <w:t>ines antrosios pakopos studijas</w:t>
      </w:r>
      <w:r w:rsidRPr="00D14F1A">
        <w:rPr>
          <w:szCs w:val="24"/>
        </w:rPr>
        <w:t xml:space="preserve"> suteikiamas sveikatos mokslų magistro kvalifikacinis laipsnis, patvirtinamas universiteto išduodamu magistro diplomu. </w:t>
      </w:r>
    </w:p>
    <w:p w14:paraId="145E9F02" w14:textId="457C7DF0" w:rsidR="00BD559E" w:rsidRPr="00D668A2" w:rsidRDefault="00F03748" w:rsidP="009755FA">
      <w:pPr>
        <w:pStyle w:val="Sraopastraipa"/>
        <w:tabs>
          <w:tab w:val="left" w:pos="0"/>
        </w:tabs>
        <w:ind w:left="0" w:right="136" w:firstLine="709"/>
        <w:contextualSpacing w:val="0"/>
        <w:jc w:val="both"/>
        <w:rPr>
          <w:szCs w:val="24"/>
        </w:rPr>
      </w:pPr>
      <w:r w:rsidRPr="00D668A2">
        <w:rPr>
          <w:szCs w:val="24"/>
        </w:rPr>
        <w:t xml:space="preserve">7. Reabilitacijos studijų krypties studijos negali būti </w:t>
      </w:r>
      <w:r w:rsidR="00BD559E" w:rsidRPr="00D668A2">
        <w:rPr>
          <w:szCs w:val="24"/>
        </w:rPr>
        <w:t>sudėtinė dviejų krypčių studijų</w:t>
      </w:r>
      <w:r w:rsidR="009755FA">
        <w:rPr>
          <w:szCs w:val="24"/>
        </w:rPr>
        <w:t xml:space="preserve"> </w:t>
      </w:r>
      <w:r w:rsidR="00BD559E" w:rsidRPr="00D668A2">
        <w:rPr>
          <w:szCs w:val="24"/>
        </w:rPr>
        <w:t xml:space="preserve">programos </w:t>
      </w:r>
      <w:r w:rsidRPr="00D668A2">
        <w:rPr>
          <w:szCs w:val="24"/>
        </w:rPr>
        <w:t>dalis, taip pat negali būti vykdomos kaip  gretutinės studijos.</w:t>
      </w:r>
    </w:p>
    <w:p w14:paraId="0D06D736" w14:textId="7DDEAF8B" w:rsidR="00F03748" w:rsidRPr="006F1607" w:rsidRDefault="00F03748" w:rsidP="00BD559E">
      <w:pPr>
        <w:tabs>
          <w:tab w:val="left" w:pos="0"/>
          <w:tab w:val="left" w:pos="1134"/>
        </w:tabs>
        <w:spacing w:after="0" w:line="240" w:lineRule="auto"/>
        <w:ind w:right="136" w:firstLine="709"/>
        <w:jc w:val="both"/>
        <w:rPr>
          <w:rFonts w:ascii="Times New Roman" w:hAnsi="Times New Roman"/>
          <w:sz w:val="24"/>
          <w:szCs w:val="24"/>
        </w:rPr>
      </w:pPr>
      <w:r w:rsidRPr="00D14F1A">
        <w:rPr>
          <w:rFonts w:ascii="Times New Roman" w:hAnsi="Times New Roman"/>
          <w:sz w:val="24"/>
          <w:szCs w:val="24"/>
        </w:rPr>
        <w:lastRenderedPageBreak/>
        <w:t xml:space="preserve">8. Reabilitacijos studijų krypties pirmosios pakopos studijos organizuojamos tik nuolatine forma. Kitokia pirmosios pakopos studijų forma yra negalima, nes baigus studijas suteikiama profesinė kvalifikacija, kuriai </w:t>
      </w:r>
      <w:r w:rsidR="00BD559E" w:rsidRPr="006F1607">
        <w:rPr>
          <w:rFonts w:ascii="Times New Roman" w:hAnsi="Times New Roman"/>
          <w:sz w:val="24"/>
          <w:szCs w:val="24"/>
        </w:rPr>
        <w:t xml:space="preserve">yra </w:t>
      </w:r>
      <w:r w:rsidRPr="006F1607">
        <w:rPr>
          <w:rFonts w:ascii="Times New Roman" w:hAnsi="Times New Roman"/>
          <w:sz w:val="24"/>
          <w:szCs w:val="24"/>
        </w:rPr>
        <w:t>būtini profesiniai įgūdžiai</w:t>
      </w:r>
      <w:r w:rsidR="00BD559E" w:rsidRPr="006F1607">
        <w:rPr>
          <w:rFonts w:ascii="Times New Roman" w:hAnsi="Times New Roman"/>
          <w:sz w:val="24"/>
          <w:szCs w:val="24"/>
        </w:rPr>
        <w:t>,</w:t>
      </w:r>
      <w:r w:rsidRPr="006F1607">
        <w:rPr>
          <w:rFonts w:ascii="Times New Roman" w:hAnsi="Times New Roman"/>
          <w:sz w:val="24"/>
          <w:szCs w:val="24"/>
        </w:rPr>
        <w:t xml:space="preserve">  įgyjami tik praktinių užsiėmimų ir klinikinių praktikų metu</w:t>
      </w:r>
      <w:r w:rsidR="00BD559E" w:rsidRPr="006F1607">
        <w:rPr>
          <w:rFonts w:ascii="Times New Roman" w:hAnsi="Times New Roman"/>
          <w:sz w:val="24"/>
          <w:szCs w:val="24"/>
        </w:rPr>
        <w:t>.</w:t>
      </w:r>
      <w:r w:rsidR="00A0658D" w:rsidRPr="006F1607">
        <w:rPr>
          <w:rFonts w:ascii="Times New Roman" w:hAnsi="Times New Roman"/>
          <w:sz w:val="24"/>
          <w:szCs w:val="24"/>
        </w:rPr>
        <w:t xml:space="preserve"> </w:t>
      </w:r>
      <w:r w:rsidRPr="006F1607">
        <w:rPr>
          <w:rFonts w:ascii="Times New Roman" w:hAnsi="Times New Roman"/>
          <w:sz w:val="24"/>
          <w:szCs w:val="24"/>
        </w:rPr>
        <w:t>Antrosios pakopos reabilitacijos studijų krypties studijos gali būti organizuojamos ir nuolatine, ir ištęstine forma. Organizuojant antrosios pakopos studijas skirtingomis formomis, to paties kvalifikacinio laipsnio studijų sandara, bendra apimtis (studijų kreditai), studijų turinys</w:t>
      </w:r>
      <w:r w:rsidR="006F1607" w:rsidRPr="006F1607">
        <w:rPr>
          <w:rFonts w:ascii="Times New Roman" w:hAnsi="Times New Roman"/>
          <w:sz w:val="24"/>
          <w:szCs w:val="24"/>
        </w:rPr>
        <w:t xml:space="preserve">, </w:t>
      </w:r>
      <w:r w:rsidRPr="006F1607">
        <w:rPr>
          <w:rFonts w:ascii="Times New Roman" w:hAnsi="Times New Roman"/>
          <w:sz w:val="24"/>
          <w:szCs w:val="24"/>
        </w:rPr>
        <w:t xml:space="preserve">rezultatai </w:t>
      </w:r>
      <w:r w:rsidR="006F1607" w:rsidRPr="006F1607">
        <w:rPr>
          <w:rFonts w:ascii="Times New Roman" w:hAnsi="Times New Roman"/>
          <w:sz w:val="24"/>
          <w:szCs w:val="24"/>
        </w:rPr>
        <w:t xml:space="preserve">ir kontaktinio darbo apimtis (paskaitos, seminarai, laboratoriniai darbai, pratybos, konsultacijos ir kita) turi nesiskirti. </w:t>
      </w:r>
    </w:p>
    <w:p w14:paraId="5A7AF108" w14:textId="77777777" w:rsidR="00F03748" w:rsidRPr="00D14F1A" w:rsidRDefault="00F03748" w:rsidP="005D42EB">
      <w:pPr>
        <w:spacing w:after="0" w:line="240" w:lineRule="auto"/>
        <w:ind w:firstLine="709"/>
        <w:jc w:val="both"/>
        <w:rPr>
          <w:rFonts w:ascii="Times New Roman" w:hAnsi="Times New Roman"/>
          <w:b/>
          <w:bCs/>
          <w:sz w:val="24"/>
          <w:szCs w:val="24"/>
        </w:rPr>
      </w:pPr>
      <w:r w:rsidRPr="006F1607">
        <w:rPr>
          <w:rFonts w:ascii="Times New Roman" w:hAnsi="Times New Roman"/>
          <w:sz w:val="24"/>
          <w:szCs w:val="24"/>
        </w:rPr>
        <w:t xml:space="preserve">9. Į reabilitacijos studijų krypties studijų krypties kolegines ir universitetines pirmosios pakopos studijų programas konkurso būdu priimami ne žemesnį kaip vidurinį išsilavinimą turintys asmenys, išlaikę bent vieną valstybinį brandos egzaminą, atsižvelgiant į jų mokymosi rezultatus, stojamuosius egzaminus ar kitus aukštosios mokyklos nustatytus kriterijus. </w:t>
      </w:r>
      <w:r w:rsidRPr="006F1607">
        <w:rPr>
          <w:rStyle w:val="Grietas"/>
          <w:rFonts w:ascii="Times New Roman" w:hAnsi="Times New Roman"/>
          <w:b w:val="0"/>
          <w:sz w:val="24"/>
          <w:szCs w:val="24"/>
          <w:bdr w:val="none" w:sz="0" w:space="0" w:color="auto" w:frame="1"/>
          <w:shd w:val="clear" w:color="auto" w:fill="FCFCFC"/>
        </w:rPr>
        <w:t>Minimalūs reikalavimai gali būti pakeisti L</w:t>
      </w:r>
      <w:r w:rsidR="00BD559E" w:rsidRPr="006F1607">
        <w:rPr>
          <w:rStyle w:val="Grietas"/>
          <w:rFonts w:ascii="Times New Roman" w:hAnsi="Times New Roman"/>
          <w:b w:val="0"/>
          <w:sz w:val="24"/>
          <w:szCs w:val="24"/>
          <w:bdr w:val="none" w:sz="0" w:space="0" w:color="auto" w:frame="1"/>
          <w:shd w:val="clear" w:color="auto" w:fill="FCFCFC"/>
        </w:rPr>
        <w:t xml:space="preserve">ietuvos </w:t>
      </w:r>
      <w:r w:rsidRPr="006F1607">
        <w:rPr>
          <w:rStyle w:val="Grietas"/>
          <w:rFonts w:ascii="Times New Roman" w:hAnsi="Times New Roman"/>
          <w:b w:val="0"/>
          <w:sz w:val="24"/>
          <w:szCs w:val="24"/>
          <w:bdr w:val="none" w:sz="0" w:space="0" w:color="auto" w:frame="1"/>
          <w:shd w:val="clear" w:color="auto" w:fill="FCFCFC"/>
        </w:rPr>
        <w:t>R</w:t>
      </w:r>
      <w:r w:rsidR="00BD559E" w:rsidRPr="006F1607">
        <w:rPr>
          <w:rStyle w:val="Grietas"/>
          <w:rFonts w:ascii="Times New Roman" w:hAnsi="Times New Roman"/>
          <w:b w:val="0"/>
          <w:sz w:val="24"/>
          <w:szCs w:val="24"/>
          <w:bdr w:val="none" w:sz="0" w:space="0" w:color="auto" w:frame="1"/>
          <w:shd w:val="clear" w:color="auto" w:fill="FCFCFC"/>
        </w:rPr>
        <w:t>espublikos</w:t>
      </w:r>
      <w:r w:rsidRPr="006F1607">
        <w:rPr>
          <w:rStyle w:val="Grietas"/>
          <w:rFonts w:ascii="Times New Roman" w:hAnsi="Times New Roman"/>
          <w:b w:val="0"/>
          <w:sz w:val="24"/>
          <w:szCs w:val="24"/>
          <w:bdr w:val="none" w:sz="0" w:space="0" w:color="auto" w:frame="1"/>
          <w:shd w:val="clear" w:color="auto" w:fill="FCFCFC"/>
        </w:rPr>
        <w:t xml:space="preserve"> švietimo</w:t>
      </w:r>
      <w:r w:rsidRPr="00D14F1A">
        <w:rPr>
          <w:rStyle w:val="Grietas"/>
          <w:rFonts w:ascii="Times New Roman" w:hAnsi="Times New Roman"/>
          <w:b w:val="0"/>
          <w:sz w:val="24"/>
          <w:szCs w:val="24"/>
          <w:bdr w:val="none" w:sz="0" w:space="0" w:color="auto" w:frame="1"/>
          <w:shd w:val="clear" w:color="auto" w:fill="FCFCFC"/>
        </w:rPr>
        <w:t>, mokslo ir sporto ministro nustatyta tvarka.</w:t>
      </w:r>
      <w:r w:rsidRPr="00D14F1A">
        <w:rPr>
          <w:rFonts w:ascii="Times New Roman" w:hAnsi="Times New Roman"/>
          <w:b/>
          <w:bCs/>
          <w:sz w:val="24"/>
          <w:szCs w:val="24"/>
        </w:rPr>
        <w:t xml:space="preserve">  </w:t>
      </w:r>
    </w:p>
    <w:p w14:paraId="397DA582" w14:textId="77777777" w:rsidR="00F03748" w:rsidRPr="008A726C" w:rsidRDefault="00F03748" w:rsidP="005D42EB">
      <w:pPr>
        <w:pBdr>
          <w:top w:val="nil"/>
          <w:left w:val="nil"/>
          <w:bottom w:val="nil"/>
          <w:right w:val="nil"/>
          <w:between w:val="nil"/>
        </w:pBdr>
        <w:spacing w:after="0" w:line="240" w:lineRule="auto"/>
        <w:ind w:firstLine="709"/>
        <w:jc w:val="both"/>
        <w:rPr>
          <w:rFonts w:ascii="Times New Roman" w:hAnsi="Times New Roman"/>
          <w:sz w:val="24"/>
          <w:szCs w:val="24"/>
        </w:rPr>
      </w:pPr>
      <w:r w:rsidRPr="00D14F1A">
        <w:rPr>
          <w:rFonts w:ascii="Times New Roman" w:hAnsi="Times New Roman"/>
          <w:sz w:val="24"/>
          <w:szCs w:val="24"/>
        </w:rPr>
        <w:t>9.1. Stojantysis, pateikdamas ne nacionalinį brandos atestatą, bet dokumentą, išduotą kitos  užsienio valstybės, turi pateikti akademinio pripažinimo dokumentą, kuris išduodamas vadovaujantis Lietuvos Respublikos Vyriausybės 2012 m. vasario 29 d. nutarimu Nr. 212 „Dėl  </w:t>
      </w:r>
      <w:r w:rsidRPr="00D14F1A">
        <w:rPr>
          <w:rFonts w:ascii="Times New Roman" w:hAnsi="Times New Roman"/>
          <w:bCs/>
          <w:sz w:val="24"/>
          <w:szCs w:val="24"/>
        </w:rPr>
        <w:t>išsilavinimo ir kvalifikacijų, susijusių su aukštuoju mokslu ir įgytų pagal užsienio valstybių ir tarptautinių organizacijų švietimo programas, pripažinimo tvarkos aprašo patvirtinimo“</w:t>
      </w:r>
      <w:r w:rsidRPr="00D14F1A">
        <w:rPr>
          <w:rFonts w:ascii="Times New Roman" w:hAnsi="Times New Roman"/>
          <w:sz w:val="24"/>
          <w:szCs w:val="24"/>
        </w:rPr>
        <w:t xml:space="preserve"> bei Europos Tarybos rekomendacija </w:t>
      </w:r>
      <w:r w:rsidRPr="008A726C">
        <w:rPr>
          <w:rFonts w:ascii="Times New Roman" w:hAnsi="Times New Roman"/>
          <w:sz w:val="24"/>
          <w:szCs w:val="24"/>
        </w:rPr>
        <w:t>„</w:t>
      </w:r>
      <w:hyperlink r:id="rId10" w:history="1">
        <w:r w:rsidRPr="008A726C">
          <w:rPr>
            <w:rStyle w:val="Hipersaitas"/>
            <w:rFonts w:ascii="Times New Roman" w:hAnsi="Times New Roman"/>
            <w:color w:val="auto"/>
            <w:sz w:val="24"/>
            <w:szCs w:val="24"/>
            <w:u w:val="none"/>
          </w:rPr>
          <w:t>Dėl aukštojo mokslo, vidurinio ugdymo ir mokymo kvalifikacijų bei mokymosi užsienyje laikotarpių rezultatų automatinio tarpusavio pripažinimo skatinimo (2018/C 444/01)“</w:t>
        </w:r>
      </w:hyperlink>
      <w:r w:rsidRPr="008A726C">
        <w:rPr>
          <w:rFonts w:ascii="Times New Roman" w:hAnsi="Times New Roman"/>
          <w:sz w:val="24"/>
          <w:szCs w:val="24"/>
        </w:rPr>
        <w:t>.</w:t>
      </w:r>
      <w:r w:rsidRPr="008A726C">
        <w:rPr>
          <w:rFonts w:ascii="Times New Roman" w:hAnsi="Times New Roman"/>
          <w:sz w:val="24"/>
          <w:szCs w:val="24"/>
          <w:lang w:eastAsia="lt-LT"/>
        </w:rPr>
        <w:t xml:space="preserve"> </w:t>
      </w:r>
    </w:p>
    <w:p w14:paraId="244351C2" w14:textId="77777777" w:rsidR="00F03748" w:rsidRPr="00D14F1A" w:rsidRDefault="00F03748" w:rsidP="005D42EB">
      <w:pPr>
        <w:spacing w:after="0" w:line="240" w:lineRule="auto"/>
        <w:ind w:firstLine="709"/>
        <w:jc w:val="both"/>
        <w:rPr>
          <w:rFonts w:ascii="Times New Roman" w:hAnsi="Times New Roman"/>
          <w:b/>
          <w:sz w:val="24"/>
          <w:szCs w:val="24"/>
        </w:rPr>
      </w:pPr>
      <w:r w:rsidRPr="00D14F1A">
        <w:rPr>
          <w:rFonts w:ascii="Times New Roman" w:hAnsi="Times New Roman"/>
          <w:sz w:val="24"/>
          <w:szCs w:val="24"/>
        </w:rPr>
        <w:t xml:space="preserve">9.2. Stojantieji gali kreiptis į aukštąją mokyklą dėl jų formaliuoju, neformaliuoju ir savišvietos būdu įgytų kompetencijų, susijusių su reabilitacija, vertinimo ir pripažinimo. Neformaliojo mokymosi ir savišvietos būdu įgytų kompetencijų vertinimas ir pripažinimas vykdomas aukštosios mokyklos nustatyta tvarka. </w:t>
      </w:r>
    </w:p>
    <w:p w14:paraId="45A437AC" w14:textId="326E67AE" w:rsidR="00F03748" w:rsidRPr="00D14F1A" w:rsidRDefault="00F03748" w:rsidP="005D42EB">
      <w:pPr>
        <w:spacing w:after="0" w:line="240" w:lineRule="auto"/>
        <w:ind w:firstLine="709"/>
        <w:jc w:val="both"/>
        <w:rPr>
          <w:rFonts w:ascii="Times New Roman" w:hAnsi="Times New Roman"/>
          <w:sz w:val="24"/>
          <w:szCs w:val="24"/>
        </w:rPr>
      </w:pPr>
      <w:r w:rsidRPr="00D14F1A">
        <w:rPr>
          <w:rFonts w:ascii="Times New Roman" w:hAnsi="Times New Roman"/>
          <w:sz w:val="24"/>
          <w:szCs w:val="24"/>
        </w:rPr>
        <w:t>10. Į antrosios studijų pakopos reabilitacijos studijų krypties studij</w:t>
      </w:r>
      <w:r w:rsidR="00A0658D">
        <w:rPr>
          <w:rFonts w:ascii="Times New Roman" w:hAnsi="Times New Roman"/>
          <w:sz w:val="24"/>
          <w:szCs w:val="24"/>
        </w:rPr>
        <w:t>as aukštosios mokyklos nustatyta</w:t>
      </w:r>
      <w:r w:rsidRPr="00D14F1A">
        <w:rPr>
          <w:rFonts w:ascii="Times New Roman" w:hAnsi="Times New Roman"/>
          <w:sz w:val="24"/>
          <w:szCs w:val="24"/>
        </w:rPr>
        <w:t xml:space="preserve"> tvark</w:t>
      </w:r>
      <w:r w:rsidR="00635EAC" w:rsidRPr="00D14F1A">
        <w:rPr>
          <w:rFonts w:ascii="Times New Roman" w:hAnsi="Times New Roman"/>
          <w:sz w:val="24"/>
          <w:szCs w:val="24"/>
        </w:rPr>
        <w:t>a</w:t>
      </w:r>
      <w:r w:rsidRPr="00D14F1A">
        <w:rPr>
          <w:rFonts w:ascii="Times New Roman" w:hAnsi="Times New Roman"/>
          <w:sz w:val="24"/>
          <w:szCs w:val="24"/>
        </w:rPr>
        <w:t xml:space="preserve">  priimami asmenys turi būti:</w:t>
      </w:r>
      <w:bookmarkStart w:id="4" w:name="bookmark=id.3dy6vkm" w:colFirst="0" w:colLast="0"/>
      <w:bookmarkStart w:id="5" w:name="bookmark=id.tyjcwt" w:colFirst="0" w:colLast="0"/>
      <w:bookmarkEnd w:id="4"/>
      <w:bookmarkEnd w:id="5"/>
    </w:p>
    <w:p w14:paraId="47F8A42A" w14:textId="3C3D601C" w:rsidR="00F03748" w:rsidRPr="00D14F1A" w:rsidRDefault="00F03748" w:rsidP="00F03748">
      <w:pPr>
        <w:tabs>
          <w:tab w:val="left" w:pos="0"/>
          <w:tab w:val="left" w:pos="1134"/>
          <w:tab w:val="left" w:pos="1418"/>
        </w:tabs>
        <w:spacing w:after="0" w:line="240" w:lineRule="auto"/>
        <w:ind w:right="135" w:firstLine="709"/>
        <w:jc w:val="both"/>
        <w:rPr>
          <w:rFonts w:ascii="Times New Roman" w:hAnsi="Times New Roman"/>
          <w:sz w:val="24"/>
          <w:szCs w:val="24"/>
        </w:rPr>
      </w:pPr>
      <w:r w:rsidRPr="00D14F1A">
        <w:rPr>
          <w:rFonts w:ascii="Times New Roman" w:hAnsi="Times New Roman"/>
          <w:sz w:val="24"/>
          <w:szCs w:val="24"/>
        </w:rPr>
        <w:t>10.1.</w:t>
      </w:r>
      <w:r w:rsidRPr="00D14F1A">
        <w:rPr>
          <w:rFonts w:ascii="Times New Roman" w:hAnsi="Times New Roman"/>
          <w:sz w:val="24"/>
          <w:szCs w:val="24"/>
        </w:rPr>
        <w:tab/>
      </w:r>
      <w:r w:rsidR="00635EAC" w:rsidRPr="00D14F1A">
        <w:rPr>
          <w:rFonts w:ascii="Times New Roman" w:hAnsi="Times New Roman"/>
          <w:sz w:val="24"/>
          <w:szCs w:val="24"/>
        </w:rPr>
        <w:t>B</w:t>
      </w:r>
      <w:r w:rsidRPr="00D14F1A">
        <w:rPr>
          <w:rFonts w:ascii="Times New Roman" w:hAnsi="Times New Roman"/>
          <w:sz w:val="24"/>
          <w:szCs w:val="24"/>
        </w:rPr>
        <w:t>aigę reabilitacijos studijų krypties bakalauro studijas</w:t>
      </w:r>
      <w:r w:rsidR="00635EAC" w:rsidRPr="00D14F1A">
        <w:rPr>
          <w:rFonts w:ascii="Times New Roman" w:hAnsi="Times New Roman"/>
          <w:sz w:val="24"/>
          <w:szCs w:val="24"/>
        </w:rPr>
        <w:t>.</w:t>
      </w:r>
    </w:p>
    <w:p w14:paraId="28BEC191" w14:textId="23C990D7" w:rsidR="00F03748" w:rsidRPr="00D14F1A" w:rsidRDefault="00F03748" w:rsidP="00F03748">
      <w:pPr>
        <w:tabs>
          <w:tab w:val="left" w:pos="0"/>
          <w:tab w:val="left" w:pos="1134"/>
          <w:tab w:val="left" w:pos="1418"/>
        </w:tabs>
        <w:spacing w:after="0" w:line="240" w:lineRule="auto"/>
        <w:ind w:right="135" w:firstLine="709"/>
        <w:jc w:val="both"/>
        <w:rPr>
          <w:rFonts w:ascii="Times New Roman" w:hAnsi="Times New Roman"/>
          <w:sz w:val="24"/>
          <w:szCs w:val="24"/>
        </w:rPr>
      </w:pPr>
      <w:r w:rsidRPr="00D14F1A">
        <w:rPr>
          <w:rFonts w:ascii="Times New Roman" w:hAnsi="Times New Roman"/>
          <w:sz w:val="24"/>
          <w:szCs w:val="24"/>
        </w:rPr>
        <w:t>10.2.</w:t>
      </w:r>
      <w:r w:rsidRPr="00D14F1A">
        <w:rPr>
          <w:rFonts w:ascii="Times New Roman" w:hAnsi="Times New Roman"/>
          <w:sz w:val="24"/>
          <w:szCs w:val="24"/>
        </w:rPr>
        <w:tab/>
      </w:r>
      <w:r w:rsidR="00635EAC" w:rsidRPr="00D14F1A">
        <w:rPr>
          <w:rFonts w:ascii="Times New Roman" w:hAnsi="Times New Roman"/>
          <w:sz w:val="24"/>
          <w:szCs w:val="24"/>
        </w:rPr>
        <w:t>B</w:t>
      </w:r>
      <w:r w:rsidRPr="00D14F1A">
        <w:rPr>
          <w:rFonts w:ascii="Times New Roman" w:hAnsi="Times New Roman"/>
          <w:sz w:val="24"/>
          <w:szCs w:val="24"/>
        </w:rPr>
        <w:t>aigę reabilitacijos studijų krypties profesinio bakalauro studijas ir baigę papildomąsias studijas. Papildomųjų reabilitacijos studijų krypties studijų turinį nustato universitetas, tačiau šių studijų trukmė neturėtų būti didesnė kaip 60 ECTS kreditų. Studijuojantiems papildomosiose studijose neformaliuoju ir savišvietos būdu įgytos kompetencijos vertinamos ir pripažįstamos aukštosios mokyklos nustatyt</w:t>
      </w:r>
      <w:r w:rsidR="00635EAC" w:rsidRPr="00D14F1A">
        <w:rPr>
          <w:rFonts w:ascii="Times New Roman" w:hAnsi="Times New Roman"/>
          <w:sz w:val="24"/>
          <w:szCs w:val="24"/>
        </w:rPr>
        <w:t>a</w:t>
      </w:r>
      <w:r w:rsidRPr="00D14F1A">
        <w:rPr>
          <w:rFonts w:ascii="Times New Roman" w:hAnsi="Times New Roman"/>
          <w:sz w:val="24"/>
          <w:szCs w:val="24"/>
        </w:rPr>
        <w:t xml:space="preserve"> tvark</w:t>
      </w:r>
      <w:r w:rsidR="00635EAC" w:rsidRPr="00D14F1A">
        <w:rPr>
          <w:rFonts w:ascii="Times New Roman" w:hAnsi="Times New Roman"/>
          <w:sz w:val="24"/>
          <w:szCs w:val="24"/>
        </w:rPr>
        <w:t>a</w:t>
      </w:r>
      <w:r w:rsidRPr="00D14F1A">
        <w:rPr>
          <w:rFonts w:ascii="Times New Roman" w:hAnsi="Times New Roman"/>
          <w:sz w:val="24"/>
          <w:szCs w:val="24"/>
        </w:rPr>
        <w:t xml:space="preserve">. </w:t>
      </w:r>
    </w:p>
    <w:p w14:paraId="39149724" w14:textId="506135BC" w:rsidR="00F03748" w:rsidRPr="00D14F1A" w:rsidRDefault="00F03748" w:rsidP="00F03748">
      <w:pPr>
        <w:tabs>
          <w:tab w:val="left" w:pos="0"/>
          <w:tab w:val="left" w:pos="1134"/>
          <w:tab w:val="left" w:pos="1418"/>
        </w:tabs>
        <w:spacing w:after="0" w:line="240" w:lineRule="auto"/>
        <w:ind w:right="135" w:firstLine="709"/>
        <w:jc w:val="both"/>
        <w:rPr>
          <w:rFonts w:ascii="Times New Roman" w:hAnsi="Times New Roman"/>
          <w:sz w:val="24"/>
          <w:szCs w:val="24"/>
        </w:rPr>
      </w:pPr>
      <w:r w:rsidRPr="00D14F1A">
        <w:rPr>
          <w:rFonts w:ascii="Times New Roman" w:hAnsi="Times New Roman"/>
          <w:sz w:val="24"/>
          <w:szCs w:val="24"/>
        </w:rPr>
        <w:t xml:space="preserve">11. Reabilitacijos studijų krypties studijų tikslas </w:t>
      </w:r>
      <w:r w:rsidR="00A0658D">
        <w:rPr>
          <w:rFonts w:ascii="Times New Roman" w:hAnsi="Times New Roman"/>
          <w:sz w:val="24"/>
          <w:szCs w:val="24"/>
        </w:rPr>
        <w:t xml:space="preserve">– </w:t>
      </w:r>
      <w:r w:rsidRPr="00D14F1A">
        <w:rPr>
          <w:rFonts w:ascii="Times New Roman" w:hAnsi="Times New Roman"/>
          <w:sz w:val="24"/>
          <w:szCs w:val="24"/>
        </w:rPr>
        <w:t>parengti specialistus, gebančius savarankiškai</w:t>
      </w:r>
      <w:r w:rsidR="00635EAC" w:rsidRPr="00D14F1A">
        <w:rPr>
          <w:rFonts w:ascii="Times New Roman" w:hAnsi="Times New Roman"/>
          <w:sz w:val="24"/>
          <w:szCs w:val="24"/>
        </w:rPr>
        <w:t xml:space="preserve"> ar (ir)</w:t>
      </w:r>
      <w:r w:rsidRPr="00D14F1A">
        <w:rPr>
          <w:rFonts w:ascii="Times New Roman" w:hAnsi="Times New Roman"/>
          <w:sz w:val="24"/>
          <w:szCs w:val="24"/>
        </w:rPr>
        <w:t xml:space="preserve"> reabilitacijos ir kitų specialistų komandoje teikti ligų ir traumų prevencijos, </w:t>
      </w:r>
      <w:proofErr w:type="spellStart"/>
      <w:r w:rsidRPr="00D14F1A">
        <w:rPr>
          <w:rFonts w:ascii="Times New Roman" w:hAnsi="Times New Roman"/>
          <w:sz w:val="24"/>
          <w:szCs w:val="24"/>
        </w:rPr>
        <w:t>sveikatinimo</w:t>
      </w:r>
      <w:proofErr w:type="spellEnd"/>
      <w:r w:rsidRPr="00D14F1A">
        <w:rPr>
          <w:rFonts w:ascii="Times New Roman" w:hAnsi="Times New Roman"/>
          <w:sz w:val="24"/>
          <w:szCs w:val="24"/>
        </w:rPr>
        <w:t xml:space="preserve">, gydymo, </w:t>
      </w:r>
      <w:proofErr w:type="spellStart"/>
      <w:r w:rsidRPr="00D14F1A">
        <w:rPr>
          <w:rFonts w:ascii="Times New Roman" w:hAnsi="Times New Roman"/>
          <w:sz w:val="24"/>
          <w:szCs w:val="24"/>
        </w:rPr>
        <w:t>abilitacijos</w:t>
      </w:r>
      <w:proofErr w:type="spellEnd"/>
      <w:r w:rsidRPr="00D14F1A">
        <w:rPr>
          <w:rFonts w:ascii="Times New Roman" w:hAnsi="Times New Roman"/>
          <w:sz w:val="24"/>
          <w:szCs w:val="24"/>
        </w:rPr>
        <w:t>, reabilitacijos, švietimo ir socialines paslaugas, skatinti socialinę integraciją ir gerinti gyvenimo kokybę, vadovau</w:t>
      </w:r>
      <w:r w:rsidR="00A0658D">
        <w:rPr>
          <w:rFonts w:ascii="Times New Roman" w:hAnsi="Times New Roman"/>
          <w:sz w:val="24"/>
          <w:szCs w:val="24"/>
        </w:rPr>
        <w:t>jan</w:t>
      </w:r>
      <w:r w:rsidRPr="00D14F1A">
        <w:rPr>
          <w:rFonts w:ascii="Times New Roman" w:hAnsi="Times New Roman"/>
          <w:sz w:val="24"/>
          <w:szCs w:val="24"/>
        </w:rPr>
        <w:t xml:space="preserve">tis holistiniu požiūriu, žinių, profesinių principų ir vertybių sistema.  </w:t>
      </w:r>
    </w:p>
    <w:p w14:paraId="65F71425" w14:textId="0146EE02" w:rsidR="00F03748" w:rsidRPr="00D14F1A" w:rsidRDefault="00F03748" w:rsidP="00F03748">
      <w:pPr>
        <w:spacing w:after="0" w:line="240" w:lineRule="auto"/>
        <w:ind w:firstLine="709"/>
        <w:jc w:val="both"/>
        <w:rPr>
          <w:rFonts w:ascii="Times New Roman" w:hAnsi="Times New Roman"/>
          <w:sz w:val="24"/>
          <w:szCs w:val="24"/>
        </w:rPr>
      </w:pPr>
      <w:r w:rsidRPr="00D14F1A">
        <w:rPr>
          <w:rFonts w:ascii="Times New Roman" w:hAnsi="Times New Roman"/>
          <w:sz w:val="24"/>
          <w:szCs w:val="24"/>
        </w:rPr>
        <w:t>12. Baigę reabilitacijos studijų krypties studijas absolventai gebės atkurti, palaikyti ir kompensuoti sutrikusias asmens biopsichosocialines funkcijas, koordinuotai ir kompleksiškai taikyti medicinines, socialines, pedagogines, profesines priemones, siek</w:t>
      </w:r>
      <w:r w:rsidR="00635EAC" w:rsidRPr="00D14F1A">
        <w:rPr>
          <w:rFonts w:ascii="Times New Roman" w:hAnsi="Times New Roman"/>
          <w:sz w:val="24"/>
          <w:szCs w:val="24"/>
        </w:rPr>
        <w:t>s</w:t>
      </w:r>
      <w:r w:rsidRPr="00D14F1A">
        <w:rPr>
          <w:rFonts w:ascii="Times New Roman" w:hAnsi="Times New Roman"/>
          <w:sz w:val="24"/>
          <w:szCs w:val="24"/>
        </w:rPr>
        <w:t xml:space="preserve"> didžiausio </w:t>
      </w:r>
      <w:r w:rsidR="00261E5A">
        <w:rPr>
          <w:rFonts w:ascii="Times New Roman" w:hAnsi="Times New Roman"/>
          <w:sz w:val="24"/>
          <w:szCs w:val="24"/>
        </w:rPr>
        <w:t xml:space="preserve">asmens </w:t>
      </w:r>
      <w:r w:rsidRPr="00D14F1A">
        <w:rPr>
          <w:rFonts w:ascii="Times New Roman" w:hAnsi="Times New Roman"/>
          <w:sz w:val="24"/>
          <w:szCs w:val="24"/>
        </w:rPr>
        <w:t xml:space="preserve">funkcinio aktyvumo, savarankiškumo ir socialinės integracijos. </w:t>
      </w:r>
    </w:p>
    <w:p w14:paraId="52CCC800" w14:textId="63C0548A" w:rsidR="00F03748" w:rsidRPr="00D14F1A" w:rsidRDefault="00F03748" w:rsidP="00F03748">
      <w:pPr>
        <w:pBdr>
          <w:top w:val="nil"/>
          <w:left w:val="nil"/>
          <w:bottom w:val="nil"/>
          <w:right w:val="nil"/>
          <w:between w:val="nil"/>
        </w:pBdr>
        <w:tabs>
          <w:tab w:val="left" w:pos="0"/>
          <w:tab w:val="left" w:pos="993"/>
          <w:tab w:val="left" w:pos="1276"/>
        </w:tabs>
        <w:spacing w:after="0" w:line="240" w:lineRule="auto"/>
        <w:ind w:firstLine="709"/>
        <w:jc w:val="both"/>
        <w:rPr>
          <w:rFonts w:ascii="Times New Roman" w:hAnsi="Times New Roman"/>
          <w:sz w:val="24"/>
          <w:szCs w:val="24"/>
        </w:rPr>
      </w:pPr>
      <w:r w:rsidRPr="00D14F1A">
        <w:rPr>
          <w:rFonts w:ascii="Times New Roman" w:hAnsi="Times New Roman"/>
          <w:sz w:val="24"/>
          <w:szCs w:val="24"/>
        </w:rPr>
        <w:t>13. Baigus</w:t>
      </w:r>
      <w:r w:rsidR="00635EAC" w:rsidRPr="00D14F1A">
        <w:rPr>
          <w:rFonts w:ascii="Times New Roman" w:hAnsi="Times New Roman"/>
          <w:sz w:val="24"/>
          <w:szCs w:val="24"/>
        </w:rPr>
        <w:t>iems</w:t>
      </w:r>
      <w:r w:rsidRPr="00D14F1A">
        <w:rPr>
          <w:rFonts w:ascii="Times New Roman" w:hAnsi="Times New Roman"/>
          <w:sz w:val="24"/>
          <w:szCs w:val="24"/>
        </w:rPr>
        <w:t xml:space="preserve"> reabilitacijos studijų krypties studijas suteikiami sveikatos mokslų profesinio bakalauro ir sveikatos mokslų bakalauro kvalifikaciniai laipsniai atitinka šeštąjį Lietuvos kvalifikacijų sandaros ir Europos mokymosi visą gyvenimą kvalifikacijų sąrangos lygmenis bei Europos aukštojo mokslo erdvės kvalifikacijų sąrangos pirmąją pakopą</w:t>
      </w:r>
      <w:r w:rsidR="00635EAC" w:rsidRPr="00D14F1A">
        <w:rPr>
          <w:rFonts w:ascii="Times New Roman" w:hAnsi="Times New Roman"/>
          <w:sz w:val="24"/>
          <w:szCs w:val="24"/>
        </w:rPr>
        <w:t>.</w:t>
      </w:r>
      <w:r w:rsidRPr="00D14F1A">
        <w:rPr>
          <w:rFonts w:ascii="Times New Roman" w:hAnsi="Times New Roman"/>
          <w:sz w:val="24"/>
          <w:szCs w:val="24"/>
        </w:rPr>
        <w:t xml:space="preserve"> </w:t>
      </w:r>
      <w:r w:rsidR="00635EAC" w:rsidRPr="00D14F1A">
        <w:rPr>
          <w:rFonts w:ascii="Times New Roman" w:hAnsi="Times New Roman"/>
          <w:sz w:val="24"/>
          <w:szCs w:val="24"/>
        </w:rPr>
        <w:t>B</w:t>
      </w:r>
      <w:r w:rsidRPr="00D14F1A">
        <w:rPr>
          <w:rFonts w:ascii="Times New Roman" w:hAnsi="Times New Roman"/>
          <w:sz w:val="24"/>
          <w:szCs w:val="24"/>
        </w:rPr>
        <w:t>aigus</w:t>
      </w:r>
      <w:r w:rsidR="00635EAC" w:rsidRPr="00D14F1A">
        <w:rPr>
          <w:rFonts w:ascii="Times New Roman" w:hAnsi="Times New Roman"/>
          <w:sz w:val="24"/>
          <w:szCs w:val="24"/>
        </w:rPr>
        <w:t>iems</w:t>
      </w:r>
      <w:r w:rsidRPr="00D14F1A">
        <w:rPr>
          <w:rFonts w:ascii="Times New Roman" w:hAnsi="Times New Roman"/>
          <w:sz w:val="24"/>
          <w:szCs w:val="24"/>
        </w:rPr>
        <w:t xml:space="preserve"> reabilitacijos studijų krypties antrosios pakopos studijas suteikiamas sveikatos mokslų magistro kvalifikacinis laipsnis </w:t>
      </w:r>
      <w:r w:rsidR="00635EAC" w:rsidRPr="00D14F1A">
        <w:rPr>
          <w:rFonts w:ascii="Times New Roman" w:hAnsi="Times New Roman"/>
          <w:sz w:val="24"/>
          <w:szCs w:val="24"/>
        </w:rPr>
        <w:t>atitinka</w:t>
      </w:r>
      <w:r w:rsidRPr="00D14F1A">
        <w:rPr>
          <w:rFonts w:ascii="Times New Roman" w:hAnsi="Times New Roman"/>
          <w:sz w:val="24"/>
          <w:szCs w:val="24"/>
        </w:rPr>
        <w:t xml:space="preserve"> septintąjį Lietuvos kvalifikacijų sandaros ir Europos mokymosi visą gyvenimą kvalifikacijų sąrangos lygmenis bei Europos aukštojo mokslo erdvės kvalifikacijų sąrangos antrąją pakopą.           </w:t>
      </w:r>
    </w:p>
    <w:p w14:paraId="15218BCF" w14:textId="77777777" w:rsidR="00F03748" w:rsidRPr="00555D95" w:rsidRDefault="00F03748" w:rsidP="00F03748">
      <w:pPr>
        <w:tabs>
          <w:tab w:val="left" w:pos="993"/>
        </w:tabs>
        <w:spacing w:after="0" w:line="240" w:lineRule="auto"/>
        <w:ind w:right="135"/>
        <w:jc w:val="both"/>
        <w:rPr>
          <w:rFonts w:ascii="Times New Roman" w:hAnsi="Times New Roman"/>
        </w:rPr>
      </w:pPr>
    </w:p>
    <w:p w14:paraId="42FD3594" w14:textId="77777777" w:rsidR="00F03748" w:rsidRPr="00450902" w:rsidRDefault="00F03748" w:rsidP="00F03748">
      <w:pPr>
        <w:keepNext/>
        <w:spacing w:after="0" w:line="240" w:lineRule="auto"/>
        <w:jc w:val="center"/>
        <w:rPr>
          <w:rFonts w:ascii="Times New Roman" w:hAnsi="Times New Roman"/>
          <w:b/>
          <w:sz w:val="24"/>
          <w:szCs w:val="24"/>
        </w:rPr>
      </w:pPr>
      <w:r w:rsidRPr="00450902">
        <w:rPr>
          <w:rFonts w:ascii="Times New Roman" w:hAnsi="Times New Roman"/>
          <w:b/>
          <w:sz w:val="24"/>
          <w:szCs w:val="24"/>
        </w:rPr>
        <w:lastRenderedPageBreak/>
        <w:t>II SKYRIUS</w:t>
      </w:r>
    </w:p>
    <w:p w14:paraId="06FD3D25" w14:textId="77777777" w:rsidR="00F03748" w:rsidRPr="00450902" w:rsidRDefault="00F03748" w:rsidP="00F03748">
      <w:pPr>
        <w:keepNext/>
        <w:spacing w:after="0" w:line="240" w:lineRule="auto"/>
        <w:ind w:firstLine="60"/>
        <w:jc w:val="center"/>
        <w:rPr>
          <w:rFonts w:ascii="Times New Roman" w:hAnsi="Times New Roman"/>
          <w:b/>
          <w:sz w:val="24"/>
          <w:szCs w:val="24"/>
        </w:rPr>
      </w:pPr>
      <w:r w:rsidRPr="00450902">
        <w:rPr>
          <w:rFonts w:ascii="Times New Roman" w:hAnsi="Times New Roman"/>
          <w:b/>
          <w:sz w:val="24"/>
          <w:szCs w:val="24"/>
        </w:rPr>
        <w:t xml:space="preserve">STUDIJŲ KRYPTIES SAMPRATA IR APRĖPTIS </w:t>
      </w:r>
    </w:p>
    <w:p w14:paraId="3C1F67C5" w14:textId="77777777" w:rsidR="00F03748" w:rsidRPr="00555D95" w:rsidRDefault="00F03748" w:rsidP="00F03748">
      <w:pPr>
        <w:spacing w:after="0" w:line="240" w:lineRule="auto"/>
        <w:rPr>
          <w:rFonts w:ascii="Times New Roman" w:hAnsi="Times New Roman"/>
        </w:rPr>
      </w:pPr>
    </w:p>
    <w:p w14:paraId="1BDCB44E" w14:textId="77777777" w:rsidR="00F03748" w:rsidRPr="00D14F1A" w:rsidRDefault="00F03748" w:rsidP="00F03748">
      <w:pPr>
        <w:tabs>
          <w:tab w:val="left" w:pos="0"/>
          <w:tab w:val="left" w:pos="1134"/>
          <w:tab w:val="left" w:pos="1418"/>
        </w:tabs>
        <w:spacing w:after="0" w:line="240" w:lineRule="auto"/>
        <w:ind w:right="135"/>
        <w:jc w:val="both"/>
        <w:rPr>
          <w:rFonts w:ascii="Times New Roman" w:hAnsi="Times New Roman"/>
          <w:sz w:val="24"/>
          <w:szCs w:val="24"/>
        </w:rPr>
      </w:pPr>
      <w:r w:rsidRPr="00555D95">
        <w:rPr>
          <w:rFonts w:ascii="Times New Roman" w:hAnsi="Times New Roman"/>
        </w:rPr>
        <w:t xml:space="preserve"> </w:t>
      </w:r>
    </w:p>
    <w:p w14:paraId="7CFDCF9A" w14:textId="1FC87D47" w:rsidR="00F03748" w:rsidRPr="0004153B" w:rsidRDefault="00F03748" w:rsidP="00F03748">
      <w:pPr>
        <w:tabs>
          <w:tab w:val="left" w:pos="0"/>
          <w:tab w:val="left" w:pos="1134"/>
          <w:tab w:val="left" w:pos="1418"/>
        </w:tabs>
        <w:spacing w:after="0" w:line="240" w:lineRule="auto"/>
        <w:ind w:right="135" w:firstLine="709"/>
        <w:jc w:val="both"/>
        <w:rPr>
          <w:rFonts w:ascii="Times New Roman" w:hAnsi="Times New Roman"/>
          <w:sz w:val="24"/>
          <w:szCs w:val="24"/>
        </w:rPr>
      </w:pPr>
      <w:r w:rsidRPr="00D14F1A">
        <w:rPr>
          <w:rFonts w:ascii="Times New Roman" w:hAnsi="Times New Roman"/>
          <w:sz w:val="24"/>
          <w:szCs w:val="24"/>
        </w:rPr>
        <w:t>14.</w:t>
      </w:r>
      <w:r w:rsidRPr="00D14F1A">
        <w:rPr>
          <w:rFonts w:ascii="Times New Roman" w:hAnsi="Times New Roman"/>
          <w:sz w:val="24"/>
          <w:szCs w:val="24"/>
        </w:rPr>
        <w:tab/>
        <w:t xml:space="preserve">Reabilitacijos studijų krypties studijos apima platų </w:t>
      </w:r>
      <w:proofErr w:type="spellStart"/>
      <w:r w:rsidRPr="0004153B">
        <w:rPr>
          <w:rFonts w:ascii="Times New Roman" w:hAnsi="Times New Roman"/>
          <w:sz w:val="24"/>
          <w:szCs w:val="24"/>
        </w:rPr>
        <w:t>tarpdalykinių</w:t>
      </w:r>
      <w:proofErr w:type="spellEnd"/>
      <w:r w:rsidRPr="0004153B">
        <w:rPr>
          <w:rFonts w:ascii="Times New Roman" w:hAnsi="Times New Roman"/>
          <w:sz w:val="24"/>
          <w:szCs w:val="24"/>
        </w:rPr>
        <w:t xml:space="preserve"> teorinių ir praktinių žinių, gebėjimų spektrą, todėl</w:t>
      </w:r>
      <w:r w:rsidR="00635EAC" w:rsidRPr="0004153B">
        <w:rPr>
          <w:rFonts w:ascii="Times New Roman" w:hAnsi="Times New Roman"/>
          <w:sz w:val="24"/>
          <w:szCs w:val="24"/>
        </w:rPr>
        <w:t>,</w:t>
      </w:r>
      <w:r w:rsidRPr="0004153B">
        <w:rPr>
          <w:rFonts w:ascii="Times New Roman" w:hAnsi="Times New Roman"/>
          <w:sz w:val="24"/>
          <w:szCs w:val="24"/>
        </w:rPr>
        <w:t xml:space="preserve"> apibrėžiant studijų programos turinį</w:t>
      </w:r>
      <w:r w:rsidR="00635EAC" w:rsidRPr="0004153B">
        <w:rPr>
          <w:rFonts w:ascii="Times New Roman" w:hAnsi="Times New Roman"/>
          <w:sz w:val="24"/>
          <w:szCs w:val="24"/>
        </w:rPr>
        <w:t>,</w:t>
      </w:r>
      <w:r w:rsidRPr="0004153B">
        <w:rPr>
          <w:rFonts w:ascii="Times New Roman" w:hAnsi="Times New Roman"/>
          <w:sz w:val="24"/>
          <w:szCs w:val="24"/>
        </w:rPr>
        <w:t xml:space="preserve"> turėtų būti</w:t>
      </w:r>
      <w:r w:rsidR="0010127B" w:rsidRPr="0004153B">
        <w:rPr>
          <w:rFonts w:ascii="Times New Roman" w:hAnsi="Times New Roman"/>
          <w:sz w:val="24"/>
          <w:szCs w:val="24"/>
        </w:rPr>
        <w:t xml:space="preserve"> remiamasi</w:t>
      </w:r>
      <w:r w:rsidRPr="0004153B">
        <w:rPr>
          <w:rFonts w:ascii="Times New Roman" w:hAnsi="Times New Roman"/>
          <w:sz w:val="24"/>
          <w:szCs w:val="24"/>
        </w:rPr>
        <w:t xml:space="preserve"> humanitarinių, socialinių, biomedicinos, fizinių mokslo sričių disciplinų</w:t>
      </w:r>
      <w:r w:rsidR="0010127B" w:rsidRPr="0004153B">
        <w:rPr>
          <w:rFonts w:ascii="Times New Roman" w:hAnsi="Times New Roman"/>
          <w:sz w:val="24"/>
          <w:szCs w:val="24"/>
        </w:rPr>
        <w:t xml:space="preserve"> žiniomis, bendradarbiaujama</w:t>
      </w:r>
      <w:r w:rsidRPr="0004153B">
        <w:rPr>
          <w:rFonts w:ascii="Times New Roman" w:hAnsi="Times New Roman"/>
          <w:sz w:val="24"/>
          <w:szCs w:val="24"/>
        </w:rPr>
        <w:t xml:space="preserve"> su sociali</w:t>
      </w:r>
      <w:r w:rsidR="0010127B" w:rsidRPr="0004153B">
        <w:rPr>
          <w:rFonts w:ascii="Times New Roman" w:hAnsi="Times New Roman"/>
          <w:sz w:val="24"/>
          <w:szCs w:val="24"/>
        </w:rPr>
        <w:t>niais dalininkais, atsižvelgiama</w:t>
      </w:r>
      <w:r w:rsidRPr="0004153B">
        <w:rPr>
          <w:rFonts w:ascii="Times New Roman" w:hAnsi="Times New Roman"/>
          <w:sz w:val="24"/>
          <w:szCs w:val="24"/>
        </w:rPr>
        <w:t xml:space="preserve"> į Lietuvos ir užsienio šalių gerosios praktikos pavyzdžius. Studijų programos profilio savitumą formuoja istoriniai, politiniai ir teisiniai, ekonominiai, socialiniai, technologiniai veiksniai. Naujos žinios, technologijos ir idėjos, kurios gali turėti įtakos šiuolaikinės ir ateities reabilitacijos krypties studijų, mokslo ir praktikos raidai, turi būti studijų programos turinio modeliavimo strategijos dalimi. </w:t>
      </w:r>
    </w:p>
    <w:p w14:paraId="2C61B756" w14:textId="27E7D8B9" w:rsidR="00164A6A" w:rsidRPr="00164A6A" w:rsidRDefault="00F03748" w:rsidP="00164A6A">
      <w:pPr>
        <w:spacing w:after="0" w:line="240" w:lineRule="auto"/>
        <w:ind w:firstLine="709"/>
        <w:jc w:val="both"/>
        <w:rPr>
          <w:rFonts w:ascii="Times New Roman" w:hAnsi="Times New Roman"/>
          <w:sz w:val="24"/>
          <w:szCs w:val="24"/>
        </w:rPr>
      </w:pPr>
      <w:r w:rsidRPr="0004153B">
        <w:rPr>
          <w:rFonts w:ascii="Times New Roman" w:hAnsi="Times New Roman"/>
          <w:sz w:val="24"/>
          <w:szCs w:val="24"/>
        </w:rPr>
        <w:t>15. Reabilitacijos studijų krypties  studijų programų turinys,</w:t>
      </w:r>
      <w:r w:rsidRPr="00D14F1A">
        <w:rPr>
          <w:rFonts w:ascii="Times New Roman" w:hAnsi="Times New Roman"/>
          <w:sz w:val="24"/>
          <w:szCs w:val="24"/>
        </w:rPr>
        <w:t xml:space="preserve"> atsižvelgiant į suteikiamą kvalifikaciją, turi būti pagrįstas asmens sveikatos priežiūros reikalavimais, kurie nurodyti Aprašo 2 punkte išvardytuose Lietuvos Respublikos ir Europos Sąjungos strateginiuose dokumentuose. Regioniniu, nacionaliniu ir tarptautiniu</w:t>
      </w:r>
      <w:r w:rsidR="00A0658D">
        <w:rPr>
          <w:rFonts w:ascii="Times New Roman" w:hAnsi="Times New Roman"/>
          <w:sz w:val="24"/>
          <w:szCs w:val="24"/>
        </w:rPr>
        <w:t xml:space="preserve"> mastu juos taip pat reguliuoja</w:t>
      </w:r>
      <w:r w:rsidR="00164A6A">
        <w:rPr>
          <w:rFonts w:ascii="Times New Roman" w:hAnsi="Times New Roman"/>
          <w:sz w:val="24"/>
          <w:szCs w:val="24"/>
        </w:rPr>
        <w:t xml:space="preserve"> </w:t>
      </w:r>
      <w:r w:rsidR="00A0658D">
        <w:rPr>
          <w:rFonts w:ascii="Times New Roman" w:hAnsi="Times New Roman"/>
          <w:sz w:val="24"/>
          <w:szCs w:val="24"/>
        </w:rPr>
        <w:t xml:space="preserve">Lietuvos Respublikos reglamentuojamų profesinių kvalifikacijų pripažinimo </w:t>
      </w:r>
      <w:r w:rsidRPr="00164A6A">
        <w:rPr>
          <w:rFonts w:ascii="Times New Roman" w:hAnsi="Times New Roman"/>
          <w:sz w:val="24"/>
          <w:szCs w:val="24"/>
        </w:rPr>
        <w:t>įstatymas</w:t>
      </w:r>
      <w:r w:rsidR="00A0658D">
        <w:rPr>
          <w:rFonts w:ascii="Times New Roman" w:hAnsi="Times New Roman"/>
          <w:sz w:val="24"/>
          <w:szCs w:val="24"/>
        </w:rPr>
        <w:t>,</w:t>
      </w:r>
      <w:r w:rsidR="00164A6A" w:rsidRPr="00164A6A">
        <w:rPr>
          <w:rFonts w:ascii="Times New Roman" w:hAnsi="Times New Roman"/>
          <w:sz w:val="24"/>
          <w:szCs w:val="24"/>
        </w:rPr>
        <w:t xml:space="preserve"> </w:t>
      </w:r>
      <w:proofErr w:type="spellStart"/>
      <w:r w:rsidR="00A0658D">
        <w:rPr>
          <w:rFonts w:ascii="Times New Roman" w:hAnsi="Times New Roman"/>
          <w:sz w:val="24"/>
          <w:szCs w:val="24"/>
        </w:rPr>
        <w:t>e</w:t>
      </w:r>
      <w:r w:rsidRPr="00164A6A">
        <w:rPr>
          <w:rFonts w:ascii="Times New Roman" w:hAnsi="Times New Roman"/>
          <w:sz w:val="24"/>
          <w:szCs w:val="24"/>
        </w:rPr>
        <w:t>rgoterapeuto</w:t>
      </w:r>
      <w:proofErr w:type="spellEnd"/>
      <w:r w:rsidRPr="00164A6A">
        <w:rPr>
          <w:rFonts w:ascii="Times New Roman" w:hAnsi="Times New Roman"/>
          <w:sz w:val="24"/>
          <w:szCs w:val="24"/>
        </w:rPr>
        <w:t xml:space="preserve"> veiklą reglamentuoja Lietuvos Respublikos sveikatos apsaugos ministro 2016 m balandžio 28 d. įsakymu Nr. V-544 patvirtinta Lietuvos medicinos norma MN 125:2016 „</w:t>
      </w:r>
      <w:proofErr w:type="spellStart"/>
      <w:r w:rsidRPr="00164A6A">
        <w:rPr>
          <w:rFonts w:ascii="Times New Roman" w:hAnsi="Times New Roman"/>
          <w:sz w:val="24"/>
          <w:szCs w:val="24"/>
        </w:rPr>
        <w:t>Ergoterapeutas</w:t>
      </w:r>
      <w:proofErr w:type="spellEnd"/>
      <w:r w:rsidRPr="00164A6A">
        <w:rPr>
          <w:rFonts w:ascii="Times New Roman" w:hAnsi="Times New Roman"/>
          <w:sz w:val="24"/>
          <w:szCs w:val="24"/>
        </w:rPr>
        <w:t>. Teisės, pareigos, kompetencija ir atsakomybė“</w:t>
      </w:r>
      <w:r w:rsidR="00164A6A" w:rsidRPr="00164A6A">
        <w:rPr>
          <w:rFonts w:ascii="Times New Roman" w:hAnsi="Times New Roman"/>
          <w:sz w:val="24"/>
          <w:szCs w:val="24"/>
        </w:rPr>
        <w:t xml:space="preserve">; </w:t>
      </w:r>
      <w:proofErr w:type="spellStart"/>
      <w:r w:rsidR="00A0658D">
        <w:rPr>
          <w:rFonts w:ascii="Times New Roman" w:hAnsi="Times New Roman"/>
          <w:sz w:val="24"/>
          <w:szCs w:val="24"/>
        </w:rPr>
        <w:t>k</w:t>
      </w:r>
      <w:r w:rsidRPr="00164A6A">
        <w:rPr>
          <w:rFonts w:ascii="Times New Roman" w:hAnsi="Times New Roman"/>
          <w:sz w:val="24"/>
          <w:szCs w:val="24"/>
        </w:rPr>
        <w:t>ineziterapeuto</w:t>
      </w:r>
      <w:proofErr w:type="spellEnd"/>
      <w:r w:rsidRPr="00164A6A">
        <w:rPr>
          <w:rFonts w:ascii="Times New Roman" w:hAnsi="Times New Roman"/>
          <w:sz w:val="24"/>
          <w:szCs w:val="24"/>
        </w:rPr>
        <w:t xml:space="preserve"> veiklą reglamentuoja Lietuvos Respublikos sveikatos apsaugos ministro 2016 m vasario 5 d. įsakymu Nr. V-184 patvirtinta Lietuvos medicinos norma MN 124:2016 „</w:t>
      </w:r>
      <w:proofErr w:type="spellStart"/>
      <w:r w:rsidRPr="00164A6A">
        <w:rPr>
          <w:rFonts w:ascii="Times New Roman" w:hAnsi="Times New Roman"/>
          <w:sz w:val="24"/>
          <w:szCs w:val="24"/>
        </w:rPr>
        <w:t>Kineziterapeutas</w:t>
      </w:r>
      <w:proofErr w:type="spellEnd"/>
      <w:r w:rsidRPr="00164A6A">
        <w:rPr>
          <w:rFonts w:ascii="Times New Roman" w:hAnsi="Times New Roman"/>
          <w:sz w:val="24"/>
          <w:szCs w:val="24"/>
        </w:rPr>
        <w:t>. Teisės, pareigos, kompetencija ir atsakomybė“</w:t>
      </w:r>
      <w:r w:rsidR="006F1607">
        <w:rPr>
          <w:rFonts w:ascii="Times New Roman" w:hAnsi="Times New Roman"/>
          <w:sz w:val="24"/>
          <w:szCs w:val="24"/>
        </w:rPr>
        <w:t>.</w:t>
      </w:r>
      <w:r w:rsidR="00164A6A" w:rsidRPr="00164A6A">
        <w:rPr>
          <w:rFonts w:ascii="Times New Roman" w:hAnsi="Times New Roman"/>
          <w:sz w:val="24"/>
          <w:szCs w:val="24"/>
        </w:rPr>
        <w:t xml:space="preserve"> </w:t>
      </w:r>
    </w:p>
    <w:p w14:paraId="2FB44A5C" w14:textId="43469E87" w:rsidR="00F03748" w:rsidRPr="00164A6A" w:rsidRDefault="00164A6A" w:rsidP="00164A6A">
      <w:pPr>
        <w:spacing w:after="0" w:line="240" w:lineRule="auto"/>
        <w:ind w:firstLine="709"/>
        <w:jc w:val="both"/>
        <w:rPr>
          <w:rFonts w:ascii="Times New Roman" w:hAnsi="Times New Roman"/>
          <w:sz w:val="24"/>
          <w:szCs w:val="24"/>
        </w:rPr>
      </w:pPr>
      <w:r w:rsidRPr="00164A6A">
        <w:rPr>
          <w:rFonts w:ascii="Times New Roman" w:hAnsi="Times New Roman"/>
          <w:sz w:val="24"/>
          <w:szCs w:val="24"/>
          <w:lang w:val="en-US"/>
        </w:rPr>
        <w:t xml:space="preserve">16. </w:t>
      </w:r>
      <w:r w:rsidR="00F03748" w:rsidRPr="00164A6A">
        <w:rPr>
          <w:rFonts w:ascii="Times New Roman" w:hAnsi="Times New Roman"/>
          <w:sz w:val="24"/>
          <w:szCs w:val="24"/>
        </w:rPr>
        <w:t>Reabilitacijos specialistų kvalifikacija Europos Sąjungos šalyse pripažįstama vadovaujantis Europos Parlamento ir Tarybos direktyva 2005/36/EB. „Dėl profesinių kvalifikacijų pripažinimo“.</w:t>
      </w:r>
    </w:p>
    <w:p w14:paraId="3295874A" w14:textId="20040193" w:rsidR="00F03748" w:rsidRPr="00261E5A" w:rsidRDefault="00F03748" w:rsidP="00F03748">
      <w:pPr>
        <w:spacing w:after="0" w:line="240" w:lineRule="auto"/>
        <w:ind w:firstLine="709"/>
        <w:jc w:val="both"/>
        <w:rPr>
          <w:rFonts w:ascii="Times New Roman" w:hAnsi="Times New Roman"/>
          <w:sz w:val="24"/>
          <w:szCs w:val="24"/>
        </w:rPr>
      </w:pPr>
      <w:r w:rsidRPr="00164A6A">
        <w:rPr>
          <w:rFonts w:ascii="Times New Roman" w:hAnsi="Times New Roman"/>
          <w:sz w:val="24"/>
          <w:szCs w:val="24"/>
        </w:rPr>
        <w:t>17. Reabilitacijos studijų krypties objektas yra susijęs su medicinos, visuomenės sveikatos, mitybos, edukologijos, vadybos, biologijos, genetikos, biochemijos, sociologijos ir psichologijos studijų</w:t>
      </w:r>
      <w:r w:rsidRPr="00261E5A">
        <w:rPr>
          <w:rFonts w:ascii="Times New Roman" w:hAnsi="Times New Roman"/>
          <w:sz w:val="24"/>
          <w:szCs w:val="24"/>
        </w:rPr>
        <w:t xml:space="preserve"> kryptimis. Reabilitacijos specialistai teikia asmens sveikatos priežiūros paslaugas, apimančias asmens funkcinės, fizinės būklės ir galimybių ištyrimą, vertinimą, gydymą, negalios kompensavimą, prevenciją, sveikos gyvensenos propagavimą ir mokymą. </w:t>
      </w:r>
    </w:p>
    <w:p w14:paraId="2D73E086" w14:textId="64782E10" w:rsidR="00F03748" w:rsidRPr="00450902" w:rsidRDefault="00F03748" w:rsidP="00F03748">
      <w:pPr>
        <w:pStyle w:val="Antrat1"/>
        <w:spacing w:before="0" w:after="0"/>
        <w:ind w:firstLine="709"/>
        <w:jc w:val="both"/>
        <w:rPr>
          <w:b w:val="0"/>
          <w:sz w:val="24"/>
          <w:szCs w:val="24"/>
        </w:rPr>
      </w:pPr>
      <w:r w:rsidRPr="00D668A2">
        <w:rPr>
          <w:b w:val="0"/>
          <w:sz w:val="24"/>
          <w:szCs w:val="24"/>
        </w:rPr>
        <w:t xml:space="preserve">18. </w:t>
      </w:r>
      <w:r w:rsidRPr="008A1C2C">
        <w:rPr>
          <w:b w:val="0"/>
          <w:sz w:val="24"/>
          <w:szCs w:val="24"/>
        </w:rPr>
        <w:t>Atsižvelgiant į Europos ir pasaulio reabilitacijos profesijų standartus, reabilitacijos specialistų rengimo programose turėtų ats</w:t>
      </w:r>
      <w:r w:rsidRPr="006478CB">
        <w:rPr>
          <w:b w:val="0"/>
          <w:sz w:val="24"/>
          <w:szCs w:val="24"/>
        </w:rPr>
        <w:t xml:space="preserve">ispindėti </w:t>
      </w:r>
      <w:r w:rsidR="00635EAC" w:rsidRPr="00450902">
        <w:rPr>
          <w:b w:val="0"/>
          <w:sz w:val="24"/>
          <w:szCs w:val="24"/>
        </w:rPr>
        <w:t>š</w:t>
      </w:r>
      <w:r w:rsidRPr="00450902">
        <w:rPr>
          <w:b w:val="0"/>
          <w:sz w:val="24"/>
          <w:szCs w:val="24"/>
        </w:rPr>
        <w:t xml:space="preserve">ie turinio elementai: </w:t>
      </w:r>
    </w:p>
    <w:p w14:paraId="517948D3" w14:textId="3A2E9723" w:rsidR="00F03748" w:rsidRPr="00D668A2" w:rsidRDefault="00F03748" w:rsidP="00F03748">
      <w:pPr>
        <w:pStyle w:val="Antrat1"/>
        <w:spacing w:before="0" w:after="0"/>
        <w:ind w:firstLine="709"/>
        <w:jc w:val="both"/>
        <w:rPr>
          <w:b w:val="0"/>
          <w:sz w:val="24"/>
          <w:szCs w:val="24"/>
        </w:rPr>
      </w:pPr>
      <w:r w:rsidRPr="00D668A2">
        <w:rPr>
          <w:b w:val="0"/>
          <w:sz w:val="24"/>
          <w:szCs w:val="24"/>
        </w:rPr>
        <w:t xml:space="preserve">18.1. </w:t>
      </w:r>
      <w:r w:rsidR="00635EAC" w:rsidRPr="00D668A2">
        <w:rPr>
          <w:b w:val="0"/>
          <w:sz w:val="24"/>
          <w:szCs w:val="24"/>
        </w:rPr>
        <w:t>R</w:t>
      </w:r>
      <w:r w:rsidRPr="00D668A2">
        <w:rPr>
          <w:b w:val="0"/>
          <w:sz w:val="24"/>
          <w:szCs w:val="24"/>
        </w:rPr>
        <w:t>eabilitacijos studijų krypties studijų teorinė sritis</w:t>
      </w:r>
      <w:r w:rsidR="00635EAC" w:rsidRPr="00D668A2">
        <w:rPr>
          <w:b w:val="0"/>
          <w:sz w:val="24"/>
          <w:szCs w:val="24"/>
        </w:rPr>
        <w:t>,</w:t>
      </w:r>
      <w:r w:rsidRPr="00D668A2">
        <w:rPr>
          <w:b w:val="0"/>
          <w:sz w:val="24"/>
          <w:szCs w:val="24"/>
        </w:rPr>
        <w:t xml:space="preserve"> apim</w:t>
      </w:r>
      <w:r w:rsidR="00635EAC" w:rsidRPr="00D668A2">
        <w:rPr>
          <w:b w:val="0"/>
          <w:sz w:val="24"/>
          <w:szCs w:val="24"/>
        </w:rPr>
        <w:t>an</w:t>
      </w:r>
      <w:r w:rsidRPr="00D668A2">
        <w:rPr>
          <w:b w:val="0"/>
          <w:sz w:val="24"/>
          <w:szCs w:val="24"/>
        </w:rPr>
        <w:t xml:space="preserve">ti praktinį bendrųjų žinių pagrindimą, informacijos analizavimą, sintezavimą ir sklaidą, įvairovių, </w:t>
      </w:r>
      <w:proofErr w:type="spellStart"/>
      <w:r w:rsidRPr="00D668A2">
        <w:rPr>
          <w:b w:val="0"/>
          <w:sz w:val="24"/>
          <w:szCs w:val="24"/>
        </w:rPr>
        <w:t>daugiakultūriškumo</w:t>
      </w:r>
      <w:proofErr w:type="spellEnd"/>
      <w:r w:rsidRPr="00D668A2">
        <w:rPr>
          <w:b w:val="0"/>
          <w:sz w:val="24"/>
          <w:szCs w:val="24"/>
        </w:rPr>
        <w:t xml:space="preserve"> ir tarptautinės erdvės vertinimą, socialinį atsakingumą, sprendimų priėmimą</w:t>
      </w:r>
      <w:r w:rsidR="0004153B">
        <w:rPr>
          <w:b w:val="0"/>
          <w:sz w:val="24"/>
          <w:szCs w:val="24"/>
        </w:rPr>
        <w:t xml:space="preserve">. </w:t>
      </w:r>
    </w:p>
    <w:p w14:paraId="54BD1987" w14:textId="77777777" w:rsidR="001F66D1" w:rsidRDefault="00F03748" w:rsidP="00F03748">
      <w:pPr>
        <w:tabs>
          <w:tab w:val="left" w:pos="0"/>
          <w:tab w:val="left" w:pos="1276"/>
          <w:tab w:val="left" w:pos="1418"/>
          <w:tab w:val="left" w:pos="1701"/>
        </w:tabs>
        <w:spacing w:after="0" w:line="240" w:lineRule="auto"/>
        <w:ind w:right="135" w:firstLine="709"/>
        <w:jc w:val="both"/>
        <w:rPr>
          <w:rFonts w:ascii="Times New Roman" w:hAnsi="Times New Roman"/>
          <w:sz w:val="24"/>
          <w:szCs w:val="24"/>
        </w:rPr>
      </w:pPr>
      <w:r w:rsidRPr="00261E5A">
        <w:rPr>
          <w:rFonts w:ascii="Times New Roman" w:hAnsi="Times New Roman"/>
          <w:sz w:val="24"/>
          <w:szCs w:val="24"/>
        </w:rPr>
        <w:t>18.2.</w:t>
      </w:r>
      <w:r w:rsidRPr="00261E5A">
        <w:rPr>
          <w:rFonts w:ascii="Times New Roman" w:hAnsi="Times New Roman"/>
          <w:sz w:val="24"/>
          <w:szCs w:val="24"/>
        </w:rPr>
        <w:tab/>
      </w:r>
      <w:r w:rsidR="00635EAC" w:rsidRPr="00261E5A">
        <w:rPr>
          <w:rFonts w:ascii="Times New Roman" w:hAnsi="Times New Roman"/>
          <w:sz w:val="24"/>
          <w:szCs w:val="24"/>
        </w:rPr>
        <w:t>R</w:t>
      </w:r>
      <w:r w:rsidRPr="00261E5A">
        <w:rPr>
          <w:rFonts w:ascii="Times New Roman" w:hAnsi="Times New Roman"/>
          <w:sz w:val="24"/>
          <w:szCs w:val="24"/>
        </w:rPr>
        <w:t>eabilitacijos studijų krypties studijų profesinė sritis</w:t>
      </w:r>
      <w:r w:rsidR="00635EAC" w:rsidRPr="00261E5A">
        <w:rPr>
          <w:rFonts w:ascii="Times New Roman" w:hAnsi="Times New Roman"/>
          <w:sz w:val="24"/>
          <w:szCs w:val="24"/>
        </w:rPr>
        <w:t>,</w:t>
      </w:r>
      <w:r w:rsidRPr="00261E5A">
        <w:rPr>
          <w:rFonts w:ascii="Times New Roman" w:hAnsi="Times New Roman"/>
          <w:sz w:val="24"/>
          <w:szCs w:val="24"/>
        </w:rPr>
        <w:t xml:space="preserve"> apim</w:t>
      </w:r>
      <w:r w:rsidR="00635EAC" w:rsidRPr="00261E5A">
        <w:rPr>
          <w:rFonts w:ascii="Times New Roman" w:hAnsi="Times New Roman"/>
          <w:sz w:val="24"/>
          <w:szCs w:val="24"/>
        </w:rPr>
        <w:t>an</w:t>
      </w:r>
      <w:r w:rsidRPr="00261E5A">
        <w:rPr>
          <w:rFonts w:ascii="Times New Roman" w:hAnsi="Times New Roman"/>
          <w:sz w:val="24"/>
          <w:szCs w:val="24"/>
        </w:rPr>
        <w:t>ti profesinės veiklos planavimą ir įgyvendinimą, veiklos rezultatų vertinimą, bendravimą ir bendradarbiavimą, praktinės veiklos plėtrą, profesinę elgseną ir tobulėjimą, teikiamų paslaugų kokybę</w:t>
      </w:r>
      <w:r w:rsidR="001F66D1">
        <w:rPr>
          <w:rFonts w:ascii="Times New Roman" w:hAnsi="Times New Roman"/>
          <w:sz w:val="24"/>
          <w:szCs w:val="24"/>
        </w:rPr>
        <w:t>.</w:t>
      </w:r>
    </w:p>
    <w:p w14:paraId="2BDADCCA" w14:textId="28D98321" w:rsidR="00F03748" w:rsidRPr="00D14F1A" w:rsidRDefault="00D14F1A" w:rsidP="001F66D1">
      <w:pPr>
        <w:tabs>
          <w:tab w:val="left" w:pos="0"/>
          <w:tab w:val="left" w:pos="1276"/>
          <w:tab w:val="left" w:pos="1418"/>
          <w:tab w:val="left" w:pos="1701"/>
        </w:tabs>
        <w:spacing w:after="0" w:line="240" w:lineRule="auto"/>
        <w:ind w:right="135" w:firstLine="709"/>
        <w:jc w:val="both"/>
        <w:rPr>
          <w:rFonts w:ascii="Times New Roman" w:hAnsi="Times New Roman"/>
          <w:sz w:val="24"/>
          <w:szCs w:val="24"/>
        </w:rPr>
      </w:pPr>
      <w:r w:rsidRPr="008A726C">
        <w:rPr>
          <w:rFonts w:ascii="Times New Roman" w:hAnsi="Times New Roman"/>
          <w:sz w:val="24"/>
          <w:szCs w:val="24"/>
        </w:rPr>
        <w:t>18.3. Reabilitacijos studij</w:t>
      </w:r>
      <w:r w:rsidRPr="00D14F1A">
        <w:rPr>
          <w:rFonts w:ascii="Times New Roman" w:hAnsi="Times New Roman"/>
          <w:sz w:val="24"/>
          <w:szCs w:val="24"/>
        </w:rPr>
        <w:t xml:space="preserve">ų </w:t>
      </w:r>
      <w:r w:rsidRPr="001F66D1">
        <w:rPr>
          <w:rFonts w:ascii="Times New Roman" w:hAnsi="Times New Roman"/>
          <w:sz w:val="24"/>
          <w:szCs w:val="24"/>
        </w:rPr>
        <w:t>krypties studijas baigę absolventai turi turėti žinių ir kompetencijų žmogaus teisių užtikrinimo srityje.</w:t>
      </w:r>
    </w:p>
    <w:p w14:paraId="0654FC3D" w14:textId="77777777" w:rsidR="00F03748" w:rsidRPr="00261E5A" w:rsidRDefault="00F03748" w:rsidP="00F03748">
      <w:pPr>
        <w:tabs>
          <w:tab w:val="left" w:pos="0"/>
          <w:tab w:val="left" w:pos="1276"/>
          <w:tab w:val="left" w:pos="1843"/>
        </w:tabs>
        <w:spacing w:after="0" w:line="240" w:lineRule="auto"/>
        <w:ind w:right="135" w:firstLine="709"/>
        <w:jc w:val="both"/>
        <w:rPr>
          <w:rFonts w:ascii="Times New Roman" w:hAnsi="Times New Roman"/>
          <w:sz w:val="24"/>
          <w:szCs w:val="24"/>
        </w:rPr>
      </w:pPr>
      <w:r w:rsidRPr="00261E5A">
        <w:rPr>
          <w:rFonts w:ascii="Times New Roman" w:hAnsi="Times New Roman"/>
          <w:sz w:val="24"/>
          <w:szCs w:val="24"/>
        </w:rPr>
        <w:t>19. Reabilitacijos specialistų veiklos sritys:</w:t>
      </w:r>
    </w:p>
    <w:p w14:paraId="055D753F" w14:textId="21D4CBE6" w:rsidR="00F03748" w:rsidRPr="00261E5A" w:rsidRDefault="00F03748" w:rsidP="00F03748">
      <w:pPr>
        <w:tabs>
          <w:tab w:val="left" w:pos="0"/>
          <w:tab w:val="left" w:pos="1276"/>
          <w:tab w:val="left" w:pos="1843"/>
        </w:tabs>
        <w:spacing w:after="0" w:line="240" w:lineRule="auto"/>
        <w:ind w:right="135" w:firstLine="709"/>
        <w:jc w:val="both"/>
        <w:rPr>
          <w:rFonts w:ascii="Times New Roman" w:hAnsi="Times New Roman"/>
          <w:sz w:val="24"/>
          <w:szCs w:val="24"/>
        </w:rPr>
      </w:pPr>
      <w:r w:rsidRPr="00261E5A">
        <w:rPr>
          <w:rFonts w:ascii="Times New Roman" w:hAnsi="Times New Roman"/>
          <w:sz w:val="24"/>
          <w:szCs w:val="24"/>
        </w:rPr>
        <w:t xml:space="preserve">19.1. </w:t>
      </w:r>
      <w:proofErr w:type="spellStart"/>
      <w:r w:rsidR="00635EAC" w:rsidRPr="00261E5A">
        <w:rPr>
          <w:rFonts w:ascii="Times New Roman" w:hAnsi="Times New Roman"/>
          <w:sz w:val="24"/>
          <w:szCs w:val="24"/>
        </w:rPr>
        <w:t>E</w:t>
      </w:r>
      <w:r w:rsidRPr="000A2E7A">
        <w:rPr>
          <w:rFonts w:ascii="Times New Roman" w:hAnsi="Times New Roman"/>
          <w:sz w:val="24"/>
          <w:szCs w:val="24"/>
        </w:rPr>
        <w:t>rgoterapeuto</w:t>
      </w:r>
      <w:proofErr w:type="spellEnd"/>
      <w:r w:rsidRPr="000A2E7A">
        <w:rPr>
          <w:rFonts w:ascii="Times New Roman" w:hAnsi="Times New Roman"/>
          <w:sz w:val="24"/>
          <w:szCs w:val="24"/>
        </w:rPr>
        <w:t xml:space="preserve"> profesinę kvalifikaciją suteikiančios studijos turi būti orientuotos į specialistų, dirbančių savarankiškai, reabilitacijos specialistų komandoje, bendradarbiaujant su sveikatos priežiūros ir kitas paslaugas teikiančiais specialistais, rengimą. </w:t>
      </w:r>
      <w:proofErr w:type="spellStart"/>
      <w:r w:rsidRPr="000A2E7A">
        <w:rPr>
          <w:rFonts w:ascii="Times New Roman" w:hAnsi="Times New Roman"/>
          <w:sz w:val="24"/>
          <w:szCs w:val="24"/>
        </w:rPr>
        <w:t>Ergoterapijos</w:t>
      </w:r>
      <w:proofErr w:type="spellEnd"/>
      <w:r w:rsidRPr="000A2E7A">
        <w:rPr>
          <w:rFonts w:ascii="Times New Roman" w:hAnsi="Times New Roman"/>
          <w:sz w:val="24"/>
          <w:szCs w:val="24"/>
        </w:rPr>
        <w:t xml:space="preserve"> paslaugos apima asmens </w:t>
      </w:r>
      <w:r w:rsidR="00635EAC" w:rsidRPr="00261E5A">
        <w:rPr>
          <w:rFonts w:ascii="Times New Roman" w:hAnsi="Times New Roman"/>
          <w:sz w:val="24"/>
          <w:szCs w:val="24"/>
        </w:rPr>
        <w:t>ir (ar)</w:t>
      </w:r>
      <w:r w:rsidRPr="00261E5A">
        <w:rPr>
          <w:rFonts w:ascii="Times New Roman" w:hAnsi="Times New Roman"/>
          <w:sz w:val="24"/>
          <w:szCs w:val="24"/>
        </w:rPr>
        <w:t xml:space="preserve"> grupių įgalinimą prasminga veikla, siekiant asmens </w:t>
      </w:r>
      <w:r w:rsidR="00635EAC" w:rsidRPr="00261E5A">
        <w:rPr>
          <w:rFonts w:ascii="Times New Roman" w:hAnsi="Times New Roman"/>
          <w:sz w:val="24"/>
          <w:szCs w:val="24"/>
        </w:rPr>
        <w:t>ir (ar)</w:t>
      </w:r>
      <w:r w:rsidR="00600BD3">
        <w:rPr>
          <w:rFonts w:ascii="Times New Roman" w:hAnsi="Times New Roman"/>
          <w:sz w:val="24"/>
          <w:szCs w:val="24"/>
        </w:rPr>
        <w:t xml:space="preserve"> </w:t>
      </w:r>
      <w:r w:rsidRPr="00261E5A">
        <w:rPr>
          <w:rFonts w:ascii="Times New Roman" w:hAnsi="Times New Roman"/>
          <w:sz w:val="24"/>
          <w:szCs w:val="24"/>
        </w:rPr>
        <w:t>grupių gerovės, skatinant aktyvumą ir įsitraukimą į p</w:t>
      </w:r>
      <w:r w:rsidR="008A726C">
        <w:rPr>
          <w:rFonts w:ascii="Times New Roman" w:hAnsi="Times New Roman"/>
          <w:sz w:val="24"/>
          <w:szCs w:val="24"/>
        </w:rPr>
        <w:t>rasmingas veiklas</w:t>
      </w:r>
      <w:r w:rsidRPr="00261E5A">
        <w:rPr>
          <w:rFonts w:ascii="Times New Roman" w:hAnsi="Times New Roman"/>
          <w:sz w:val="24"/>
          <w:szCs w:val="24"/>
        </w:rPr>
        <w:t xml:space="preserve">, ugdant reikiamus įgūdžius, įpročius, vaidmenis kasdienėje, mokymosi, darbinėje  </w:t>
      </w:r>
      <w:r w:rsidR="00D668A2" w:rsidRPr="00261E5A">
        <w:rPr>
          <w:rFonts w:ascii="Times New Roman" w:hAnsi="Times New Roman"/>
          <w:sz w:val="24"/>
          <w:szCs w:val="24"/>
        </w:rPr>
        <w:t>(</w:t>
      </w:r>
      <w:r w:rsidRPr="00261E5A">
        <w:rPr>
          <w:rFonts w:ascii="Times New Roman" w:hAnsi="Times New Roman"/>
          <w:sz w:val="24"/>
          <w:szCs w:val="24"/>
        </w:rPr>
        <w:t>profesinėje</w:t>
      </w:r>
      <w:r w:rsidR="00D668A2" w:rsidRPr="00261E5A">
        <w:rPr>
          <w:rFonts w:ascii="Times New Roman" w:hAnsi="Times New Roman"/>
          <w:sz w:val="24"/>
          <w:szCs w:val="24"/>
        </w:rPr>
        <w:t>)</w:t>
      </w:r>
      <w:r w:rsidRPr="00261E5A">
        <w:rPr>
          <w:rFonts w:ascii="Times New Roman" w:hAnsi="Times New Roman"/>
          <w:sz w:val="24"/>
          <w:szCs w:val="24"/>
        </w:rPr>
        <w:t xml:space="preserve"> bei laisvalaikio aplinko</w:t>
      </w:r>
      <w:r w:rsidR="00D668A2" w:rsidRPr="00261E5A">
        <w:rPr>
          <w:rFonts w:ascii="Times New Roman" w:hAnsi="Times New Roman"/>
          <w:sz w:val="24"/>
          <w:szCs w:val="24"/>
        </w:rPr>
        <w:t>j</w:t>
      </w:r>
      <w:r w:rsidRPr="00261E5A">
        <w:rPr>
          <w:rFonts w:ascii="Times New Roman" w:hAnsi="Times New Roman"/>
          <w:sz w:val="24"/>
          <w:szCs w:val="24"/>
        </w:rPr>
        <w:t xml:space="preserve">e </w:t>
      </w:r>
      <w:r w:rsidR="00D668A2" w:rsidRPr="00261E5A">
        <w:rPr>
          <w:rFonts w:ascii="Times New Roman" w:hAnsi="Times New Roman"/>
          <w:sz w:val="24"/>
          <w:szCs w:val="24"/>
        </w:rPr>
        <w:t>namie</w:t>
      </w:r>
      <w:r w:rsidR="00905D9B">
        <w:rPr>
          <w:rFonts w:ascii="Times New Roman" w:hAnsi="Times New Roman"/>
          <w:sz w:val="24"/>
          <w:szCs w:val="24"/>
        </w:rPr>
        <w:t xml:space="preserve"> </w:t>
      </w:r>
      <w:r w:rsidRPr="00261E5A">
        <w:rPr>
          <w:rFonts w:ascii="Times New Roman" w:hAnsi="Times New Roman"/>
          <w:sz w:val="24"/>
          <w:szCs w:val="24"/>
        </w:rPr>
        <w:t>ir bendruomenėje.</w:t>
      </w:r>
    </w:p>
    <w:p w14:paraId="6D67B77E" w14:textId="0F7B6742" w:rsidR="00F03748" w:rsidRPr="00261E5A" w:rsidRDefault="00F03748" w:rsidP="00F03748">
      <w:pPr>
        <w:tabs>
          <w:tab w:val="left" w:pos="0"/>
          <w:tab w:val="left" w:pos="1276"/>
          <w:tab w:val="left" w:pos="1843"/>
        </w:tabs>
        <w:spacing w:after="0" w:line="240" w:lineRule="auto"/>
        <w:ind w:right="135" w:firstLine="709"/>
        <w:jc w:val="both"/>
        <w:rPr>
          <w:rFonts w:ascii="Times New Roman" w:hAnsi="Times New Roman"/>
          <w:sz w:val="24"/>
          <w:szCs w:val="24"/>
        </w:rPr>
      </w:pPr>
      <w:r w:rsidRPr="00261E5A">
        <w:rPr>
          <w:rFonts w:ascii="Times New Roman" w:hAnsi="Times New Roman"/>
          <w:sz w:val="24"/>
          <w:szCs w:val="24"/>
        </w:rPr>
        <w:t xml:space="preserve">19.2. </w:t>
      </w:r>
      <w:proofErr w:type="spellStart"/>
      <w:r w:rsidR="00D668A2" w:rsidRPr="00261E5A">
        <w:rPr>
          <w:rFonts w:ascii="Times New Roman" w:hAnsi="Times New Roman"/>
          <w:sz w:val="24"/>
          <w:szCs w:val="24"/>
        </w:rPr>
        <w:t>K</w:t>
      </w:r>
      <w:r w:rsidRPr="00261E5A">
        <w:rPr>
          <w:rFonts w:ascii="Times New Roman" w:hAnsi="Times New Roman"/>
          <w:sz w:val="24"/>
          <w:szCs w:val="24"/>
        </w:rPr>
        <w:t>ineziterapeuto</w:t>
      </w:r>
      <w:proofErr w:type="spellEnd"/>
      <w:r w:rsidRPr="00261E5A">
        <w:rPr>
          <w:rFonts w:ascii="Times New Roman" w:hAnsi="Times New Roman"/>
          <w:sz w:val="24"/>
          <w:szCs w:val="24"/>
        </w:rPr>
        <w:t xml:space="preserve"> profesinę kvalifikaciją suteikiančios studijos turi būti orientuotos į specialistų, gebančių verstis </w:t>
      </w:r>
      <w:proofErr w:type="spellStart"/>
      <w:r w:rsidRPr="00261E5A">
        <w:rPr>
          <w:rFonts w:ascii="Times New Roman" w:hAnsi="Times New Roman"/>
          <w:sz w:val="24"/>
          <w:szCs w:val="24"/>
        </w:rPr>
        <w:t>kineziterapeuto</w:t>
      </w:r>
      <w:proofErr w:type="spellEnd"/>
      <w:r w:rsidRPr="00261E5A">
        <w:rPr>
          <w:rFonts w:ascii="Times New Roman" w:hAnsi="Times New Roman"/>
          <w:sz w:val="24"/>
          <w:szCs w:val="24"/>
        </w:rPr>
        <w:t xml:space="preserve"> praktika savarankiškai, reabilitacijos specialistų ir</w:t>
      </w:r>
      <w:r w:rsidR="00D668A2" w:rsidRPr="00261E5A">
        <w:rPr>
          <w:rFonts w:ascii="Times New Roman" w:hAnsi="Times New Roman"/>
          <w:sz w:val="24"/>
          <w:szCs w:val="24"/>
        </w:rPr>
        <w:t xml:space="preserve"> (</w:t>
      </w:r>
      <w:r w:rsidRPr="00261E5A">
        <w:rPr>
          <w:rFonts w:ascii="Times New Roman" w:hAnsi="Times New Roman"/>
          <w:sz w:val="24"/>
          <w:szCs w:val="24"/>
        </w:rPr>
        <w:t>ar</w:t>
      </w:r>
      <w:r w:rsidR="00D668A2" w:rsidRPr="00261E5A">
        <w:rPr>
          <w:rFonts w:ascii="Times New Roman" w:hAnsi="Times New Roman"/>
          <w:sz w:val="24"/>
          <w:szCs w:val="24"/>
        </w:rPr>
        <w:t>)</w:t>
      </w:r>
      <w:r w:rsidRPr="00261E5A">
        <w:rPr>
          <w:rFonts w:ascii="Times New Roman" w:hAnsi="Times New Roman"/>
          <w:sz w:val="24"/>
          <w:szCs w:val="24"/>
        </w:rPr>
        <w:t xml:space="preserve"> šeimos gydytojų komandoje, bendradarbiaujant su kitais sveikatos priežiūros paslaugas </w:t>
      </w:r>
      <w:r w:rsidRPr="00261E5A">
        <w:rPr>
          <w:rFonts w:ascii="Times New Roman" w:hAnsi="Times New Roman"/>
          <w:sz w:val="24"/>
          <w:szCs w:val="24"/>
        </w:rPr>
        <w:lastRenderedPageBreak/>
        <w:t xml:space="preserve">teikiančiais specialistais, rengimą. </w:t>
      </w:r>
      <w:proofErr w:type="spellStart"/>
      <w:r w:rsidRPr="00261E5A">
        <w:rPr>
          <w:rFonts w:ascii="Times New Roman" w:hAnsi="Times New Roman"/>
          <w:sz w:val="24"/>
          <w:szCs w:val="24"/>
        </w:rPr>
        <w:t>Kineziterapijos</w:t>
      </w:r>
      <w:proofErr w:type="spellEnd"/>
      <w:r w:rsidRPr="00261E5A">
        <w:rPr>
          <w:rFonts w:ascii="Times New Roman" w:hAnsi="Times New Roman"/>
          <w:sz w:val="24"/>
          <w:szCs w:val="24"/>
        </w:rPr>
        <w:t xml:space="preserve"> paslaugos apima gydymą, turintį apibrėžtą teorinį ir praktinį pagrindą bei platų klinikinį pritaikymą, ligų ir traumų prevenciją, sveikos gyvensenos skatinimą ir mokymą, siekiant vystyti, palaikyti ir (ar) atkurti optimalias judėjimo ar kitas funkcines galimybes, kai judėjimas ar kitos funkcijos yra pažeistos dėl amžiaus, traumos, ligos ar aplinkos veiksnių. </w:t>
      </w:r>
    </w:p>
    <w:p w14:paraId="3EF75329" w14:textId="12568FA2" w:rsidR="00F03748" w:rsidRPr="000A2E7A" w:rsidRDefault="00F03748" w:rsidP="00F03748">
      <w:pPr>
        <w:tabs>
          <w:tab w:val="left" w:pos="0"/>
          <w:tab w:val="left" w:pos="1276"/>
          <w:tab w:val="left" w:pos="1843"/>
        </w:tabs>
        <w:spacing w:after="0" w:line="240" w:lineRule="auto"/>
        <w:ind w:right="135" w:firstLine="709"/>
        <w:jc w:val="both"/>
        <w:rPr>
          <w:rFonts w:ascii="Times New Roman" w:hAnsi="Times New Roman"/>
          <w:sz w:val="24"/>
          <w:szCs w:val="24"/>
        </w:rPr>
      </w:pPr>
      <w:r w:rsidRPr="00261E5A">
        <w:rPr>
          <w:rFonts w:ascii="Times New Roman" w:hAnsi="Times New Roman"/>
          <w:sz w:val="24"/>
          <w:szCs w:val="24"/>
        </w:rPr>
        <w:t>19.3. Antrosios studijų pakopos reabilitacijos studijų krypties studijos turi būti orientuotos į specialistų, gebančių dirbti savarankiškai ir</w:t>
      </w:r>
      <w:r w:rsidR="00D668A2" w:rsidRPr="00261E5A">
        <w:rPr>
          <w:rFonts w:ascii="Times New Roman" w:hAnsi="Times New Roman"/>
          <w:sz w:val="24"/>
          <w:szCs w:val="24"/>
        </w:rPr>
        <w:t xml:space="preserve"> (</w:t>
      </w:r>
      <w:r w:rsidRPr="00261E5A">
        <w:rPr>
          <w:rFonts w:ascii="Times New Roman" w:hAnsi="Times New Roman"/>
          <w:sz w:val="24"/>
          <w:szCs w:val="24"/>
        </w:rPr>
        <w:t>ar</w:t>
      </w:r>
      <w:r w:rsidR="00D668A2" w:rsidRPr="00261E5A">
        <w:rPr>
          <w:rFonts w:ascii="Times New Roman" w:hAnsi="Times New Roman"/>
          <w:sz w:val="24"/>
          <w:szCs w:val="24"/>
        </w:rPr>
        <w:t>)</w:t>
      </w:r>
      <w:r w:rsidRPr="00261E5A">
        <w:rPr>
          <w:rFonts w:ascii="Times New Roman" w:hAnsi="Times New Roman"/>
          <w:sz w:val="24"/>
          <w:szCs w:val="24"/>
        </w:rPr>
        <w:t xml:space="preserve"> bendradarbiaujant su kitais sveikatos priežiūros ir kitas paslaugas teikiančiais specialistais, rengimą. Šioms kompetencijoms pasiekti antrosios pakopos studijų programoje ne mažiau kaip 30 kreditų (be baigiamojo darbo) turi sudaryti atitinkamą profesinę kvalifikaciją (</w:t>
      </w:r>
      <w:proofErr w:type="spellStart"/>
      <w:r w:rsidRPr="00261E5A">
        <w:rPr>
          <w:rFonts w:ascii="Times New Roman" w:hAnsi="Times New Roman"/>
          <w:sz w:val="24"/>
          <w:szCs w:val="24"/>
        </w:rPr>
        <w:t>kineziterapeuto</w:t>
      </w:r>
      <w:proofErr w:type="spellEnd"/>
      <w:r w:rsidRPr="00261E5A">
        <w:rPr>
          <w:rFonts w:ascii="Times New Roman" w:hAnsi="Times New Roman"/>
          <w:sz w:val="24"/>
          <w:szCs w:val="24"/>
        </w:rPr>
        <w:t xml:space="preserve">, </w:t>
      </w:r>
      <w:proofErr w:type="spellStart"/>
      <w:r w:rsidRPr="00261E5A">
        <w:rPr>
          <w:rFonts w:ascii="Times New Roman" w:hAnsi="Times New Roman"/>
          <w:sz w:val="24"/>
          <w:szCs w:val="24"/>
        </w:rPr>
        <w:t>ergoterapeuto</w:t>
      </w:r>
      <w:proofErr w:type="spellEnd"/>
      <w:r w:rsidRPr="00261E5A">
        <w:rPr>
          <w:rFonts w:ascii="Times New Roman" w:hAnsi="Times New Roman"/>
          <w:sz w:val="24"/>
          <w:szCs w:val="24"/>
        </w:rPr>
        <w:t>) įgijusių asmenų kompetencijas ugdantys dalykai. Antroj</w:t>
      </w:r>
      <w:r w:rsidR="00D668A2" w:rsidRPr="00261E5A">
        <w:rPr>
          <w:rFonts w:ascii="Times New Roman" w:hAnsi="Times New Roman"/>
          <w:sz w:val="24"/>
          <w:szCs w:val="24"/>
        </w:rPr>
        <w:t>oj</w:t>
      </w:r>
      <w:r w:rsidRPr="00261E5A">
        <w:rPr>
          <w:rFonts w:ascii="Times New Roman" w:hAnsi="Times New Roman"/>
          <w:sz w:val="24"/>
          <w:szCs w:val="24"/>
        </w:rPr>
        <w:t>e studijų pakopoje studentai</w:t>
      </w:r>
      <w:r w:rsidR="00D668A2" w:rsidRPr="00261E5A">
        <w:rPr>
          <w:rFonts w:ascii="Times New Roman" w:hAnsi="Times New Roman"/>
          <w:sz w:val="24"/>
          <w:szCs w:val="24"/>
        </w:rPr>
        <w:t>,</w:t>
      </w:r>
      <w:r w:rsidRPr="00261E5A">
        <w:rPr>
          <w:rFonts w:ascii="Times New Roman" w:hAnsi="Times New Roman"/>
          <w:sz w:val="24"/>
          <w:szCs w:val="24"/>
        </w:rPr>
        <w:t xml:space="preserve"> rengiami akademiniam darbui, </w:t>
      </w:r>
      <w:r w:rsidR="00D668A2" w:rsidRPr="00261E5A">
        <w:rPr>
          <w:rFonts w:ascii="Times New Roman" w:hAnsi="Times New Roman"/>
          <w:sz w:val="24"/>
          <w:szCs w:val="24"/>
        </w:rPr>
        <w:t xml:space="preserve">turi </w:t>
      </w:r>
      <w:r w:rsidRPr="00261E5A">
        <w:rPr>
          <w:rFonts w:ascii="Times New Roman" w:hAnsi="Times New Roman"/>
          <w:sz w:val="24"/>
          <w:szCs w:val="24"/>
        </w:rPr>
        <w:t>geb</w:t>
      </w:r>
      <w:r w:rsidR="00D668A2" w:rsidRPr="00261E5A">
        <w:rPr>
          <w:rFonts w:ascii="Times New Roman" w:hAnsi="Times New Roman"/>
          <w:sz w:val="24"/>
          <w:szCs w:val="24"/>
        </w:rPr>
        <w:t>ėti</w:t>
      </w:r>
      <w:r w:rsidRPr="00261E5A">
        <w:rPr>
          <w:rFonts w:ascii="Times New Roman" w:hAnsi="Times New Roman"/>
          <w:sz w:val="24"/>
          <w:szCs w:val="24"/>
        </w:rPr>
        <w:t xml:space="preserve"> kritiškai vertinti ir interpretuoti paciento ištyrimo duomenis, juos analizuoti</w:t>
      </w:r>
      <w:r w:rsidR="00D668A2" w:rsidRPr="00261E5A">
        <w:rPr>
          <w:rFonts w:ascii="Times New Roman" w:hAnsi="Times New Roman"/>
          <w:sz w:val="24"/>
          <w:szCs w:val="24"/>
        </w:rPr>
        <w:t>,</w:t>
      </w:r>
      <w:r w:rsidRPr="00261E5A">
        <w:rPr>
          <w:rFonts w:ascii="Times New Roman" w:hAnsi="Times New Roman"/>
          <w:sz w:val="24"/>
          <w:szCs w:val="24"/>
        </w:rPr>
        <w:t xml:space="preserve"> nustat</w:t>
      </w:r>
      <w:r w:rsidR="00D668A2" w:rsidRPr="00261E5A">
        <w:rPr>
          <w:rFonts w:ascii="Times New Roman" w:hAnsi="Times New Roman"/>
          <w:sz w:val="24"/>
          <w:szCs w:val="24"/>
        </w:rPr>
        <w:t>yti</w:t>
      </w:r>
      <w:r w:rsidRPr="00261E5A">
        <w:rPr>
          <w:rFonts w:ascii="Times New Roman" w:hAnsi="Times New Roman"/>
          <w:sz w:val="24"/>
          <w:szCs w:val="24"/>
        </w:rPr>
        <w:t xml:space="preserve"> </w:t>
      </w:r>
      <w:r w:rsidR="00D668A2" w:rsidRPr="00261E5A">
        <w:rPr>
          <w:rFonts w:ascii="Times New Roman" w:hAnsi="Times New Roman"/>
          <w:sz w:val="24"/>
          <w:szCs w:val="24"/>
        </w:rPr>
        <w:t xml:space="preserve">priežastinius </w:t>
      </w:r>
      <w:r w:rsidRPr="00261E5A">
        <w:rPr>
          <w:rFonts w:ascii="Times New Roman" w:hAnsi="Times New Roman"/>
          <w:sz w:val="24"/>
          <w:szCs w:val="24"/>
        </w:rPr>
        <w:t>problemų ryšius, parinkti tinkamiausius intervencijos metodus, o</w:t>
      </w:r>
      <w:r w:rsidR="00D668A2" w:rsidRPr="00261E5A">
        <w:rPr>
          <w:rFonts w:ascii="Times New Roman" w:hAnsi="Times New Roman"/>
          <w:sz w:val="24"/>
          <w:szCs w:val="24"/>
        </w:rPr>
        <w:t>,</w:t>
      </w:r>
      <w:r w:rsidRPr="00261E5A">
        <w:rPr>
          <w:rFonts w:ascii="Times New Roman" w:hAnsi="Times New Roman"/>
          <w:sz w:val="24"/>
          <w:szCs w:val="24"/>
        </w:rPr>
        <w:t xml:space="preserve"> reikalui esant</w:t>
      </w:r>
      <w:r w:rsidR="00D668A2" w:rsidRPr="00261E5A">
        <w:rPr>
          <w:rFonts w:ascii="Times New Roman" w:hAnsi="Times New Roman"/>
          <w:sz w:val="24"/>
          <w:szCs w:val="24"/>
        </w:rPr>
        <w:t>,</w:t>
      </w:r>
      <w:r w:rsidRPr="00261E5A">
        <w:rPr>
          <w:rFonts w:ascii="Times New Roman" w:hAnsi="Times New Roman"/>
          <w:sz w:val="24"/>
          <w:szCs w:val="24"/>
        </w:rPr>
        <w:t xml:space="preserve"> nukreipti pacientą kitiems sveikatos priežiūros specialistams</w:t>
      </w:r>
      <w:r w:rsidR="00261E5A">
        <w:rPr>
          <w:rFonts w:ascii="Times New Roman" w:hAnsi="Times New Roman"/>
          <w:sz w:val="24"/>
          <w:szCs w:val="24"/>
        </w:rPr>
        <w:t xml:space="preserve">; </w:t>
      </w:r>
      <w:r w:rsidRPr="00261E5A">
        <w:rPr>
          <w:rFonts w:ascii="Times New Roman" w:hAnsi="Times New Roman"/>
          <w:sz w:val="24"/>
          <w:szCs w:val="24"/>
        </w:rPr>
        <w:t>atlikti mokslinius tyrim</w:t>
      </w:r>
      <w:r w:rsidR="001F66D1">
        <w:rPr>
          <w:rFonts w:ascii="Times New Roman" w:hAnsi="Times New Roman"/>
          <w:sz w:val="24"/>
          <w:szCs w:val="24"/>
        </w:rPr>
        <w:t xml:space="preserve">us, </w:t>
      </w:r>
      <w:r w:rsidRPr="00261E5A">
        <w:rPr>
          <w:rFonts w:ascii="Times New Roman" w:hAnsi="Times New Roman"/>
          <w:sz w:val="24"/>
          <w:szCs w:val="24"/>
        </w:rPr>
        <w:t xml:space="preserve">rengti teoriškai pagrįstas, praktiškai patikrintas </w:t>
      </w:r>
      <w:r w:rsidR="008A726C">
        <w:rPr>
          <w:rFonts w:ascii="Times New Roman" w:hAnsi="Times New Roman"/>
          <w:sz w:val="24"/>
          <w:szCs w:val="24"/>
        </w:rPr>
        <w:t xml:space="preserve">programas ir (ar) </w:t>
      </w:r>
      <w:r w:rsidR="00D668A2" w:rsidRPr="00261E5A">
        <w:rPr>
          <w:rFonts w:ascii="Times New Roman" w:hAnsi="Times New Roman"/>
          <w:sz w:val="24"/>
          <w:szCs w:val="24"/>
        </w:rPr>
        <w:t xml:space="preserve">metodikas, pritaikomas </w:t>
      </w:r>
      <w:r w:rsidR="00D668A2" w:rsidRPr="000A2E7A">
        <w:rPr>
          <w:rFonts w:ascii="Times New Roman" w:hAnsi="Times New Roman"/>
          <w:sz w:val="24"/>
          <w:szCs w:val="24"/>
        </w:rPr>
        <w:t>įvairių</w:t>
      </w:r>
      <w:r w:rsidR="000A2E7A">
        <w:rPr>
          <w:rFonts w:ascii="Times New Roman" w:hAnsi="Times New Roman"/>
          <w:sz w:val="24"/>
          <w:szCs w:val="24"/>
        </w:rPr>
        <w:t xml:space="preserve"> </w:t>
      </w:r>
      <w:r w:rsidRPr="000A2E7A">
        <w:rPr>
          <w:rFonts w:ascii="Times New Roman" w:hAnsi="Times New Roman"/>
          <w:sz w:val="24"/>
          <w:szCs w:val="24"/>
        </w:rPr>
        <w:t>biopsichosocialin</w:t>
      </w:r>
      <w:r w:rsidR="00D668A2" w:rsidRPr="000A2E7A">
        <w:rPr>
          <w:rFonts w:ascii="Times New Roman" w:hAnsi="Times New Roman"/>
          <w:sz w:val="24"/>
          <w:szCs w:val="24"/>
        </w:rPr>
        <w:t>ių</w:t>
      </w:r>
      <w:r w:rsidRPr="000A2E7A">
        <w:rPr>
          <w:rFonts w:ascii="Times New Roman" w:hAnsi="Times New Roman"/>
          <w:sz w:val="24"/>
          <w:szCs w:val="24"/>
        </w:rPr>
        <w:t xml:space="preserve"> situacij</w:t>
      </w:r>
      <w:r w:rsidR="00D668A2" w:rsidRPr="000A2E7A">
        <w:rPr>
          <w:rFonts w:ascii="Times New Roman" w:hAnsi="Times New Roman"/>
          <w:sz w:val="24"/>
          <w:szCs w:val="24"/>
        </w:rPr>
        <w:t>ų</w:t>
      </w:r>
      <w:r w:rsidR="000A2E7A">
        <w:rPr>
          <w:rFonts w:ascii="Times New Roman" w:hAnsi="Times New Roman"/>
          <w:sz w:val="24"/>
          <w:szCs w:val="24"/>
        </w:rPr>
        <w:t xml:space="preserve"> </w:t>
      </w:r>
      <w:r w:rsidR="00D668A2" w:rsidRPr="000A2E7A">
        <w:rPr>
          <w:rFonts w:ascii="Times New Roman" w:hAnsi="Times New Roman"/>
          <w:sz w:val="24"/>
          <w:szCs w:val="24"/>
        </w:rPr>
        <w:t>atvejais</w:t>
      </w:r>
      <w:r w:rsidRPr="000A2E7A">
        <w:rPr>
          <w:rFonts w:ascii="Times New Roman" w:hAnsi="Times New Roman"/>
          <w:sz w:val="24"/>
          <w:szCs w:val="24"/>
        </w:rPr>
        <w:t xml:space="preserve">, </w:t>
      </w:r>
      <w:r w:rsidR="00D668A2" w:rsidRPr="000A2E7A">
        <w:rPr>
          <w:rFonts w:ascii="Times New Roman" w:hAnsi="Times New Roman"/>
          <w:sz w:val="24"/>
          <w:szCs w:val="24"/>
        </w:rPr>
        <w:t xml:space="preserve">kurios </w:t>
      </w:r>
      <w:r w:rsidRPr="000A2E7A">
        <w:rPr>
          <w:rFonts w:ascii="Times New Roman" w:hAnsi="Times New Roman"/>
          <w:sz w:val="24"/>
          <w:szCs w:val="24"/>
        </w:rPr>
        <w:t>užtikrin</w:t>
      </w:r>
      <w:r w:rsidR="00D668A2" w:rsidRPr="000A2E7A">
        <w:rPr>
          <w:rFonts w:ascii="Times New Roman" w:hAnsi="Times New Roman"/>
          <w:sz w:val="24"/>
          <w:szCs w:val="24"/>
        </w:rPr>
        <w:t>tų</w:t>
      </w:r>
      <w:r w:rsidRPr="000A2E7A">
        <w:rPr>
          <w:rFonts w:ascii="Times New Roman" w:hAnsi="Times New Roman"/>
          <w:sz w:val="24"/>
          <w:szCs w:val="24"/>
        </w:rPr>
        <w:t xml:space="preserve"> reabilitacijos veiksmingumą, </w:t>
      </w:r>
      <w:proofErr w:type="spellStart"/>
      <w:r w:rsidRPr="000A2E7A">
        <w:rPr>
          <w:rFonts w:ascii="Times New Roman" w:hAnsi="Times New Roman"/>
          <w:sz w:val="24"/>
          <w:szCs w:val="24"/>
        </w:rPr>
        <w:t>inovatyvų</w:t>
      </w:r>
      <w:proofErr w:type="spellEnd"/>
      <w:r w:rsidRPr="000A2E7A">
        <w:rPr>
          <w:rFonts w:ascii="Times New Roman" w:hAnsi="Times New Roman"/>
          <w:sz w:val="24"/>
          <w:szCs w:val="24"/>
        </w:rPr>
        <w:t xml:space="preserve"> sveikatos priežiūros ir reabilitacijos politikos suvokimą.</w:t>
      </w:r>
      <w:r w:rsidR="00D668A2" w:rsidRPr="000A2E7A">
        <w:rPr>
          <w:rFonts w:ascii="Times New Roman" w:hAnsi="Times New Roman"/>
          <w:sz w:val="24"/>
          <w:szCs w:val="24"/>
        </w:rPr>
        <w:t xml:space="preserve"> </w:t>
      </w:r>
    </w:p>
    <w:p w14:paraId="313E256F" w14:textId="72EB9895" w:rsidR="00F03748" w:rsidRPr="000A2E7A" w:rsidRDefault="00F03748" w:rsidP="00F03748">
      <w:pPr>
        <w:spacing w:after="0" w:line="240" w:lineRule="auto"/>
        <w:ind w:firstLine="709"/>
        <w:jc w:val="both"/>
        <w:rPr>
          <w:rFonts w:ascii="Times New Roman" w:hAnsi="Times New Roman"/>
          <w:sz w:val="24"/>
          <w:szCs w:val="24"/>
        </w:rPr>
      </w:pPr>
      <w:r w:rsidRPr="000A2E7A">
        <w:rPr>
          <w:rFonts w:ascii="Times New Roman" w:hAnsi="Times New Roman"/>
          <w:sz w:val="24"/>
          <w:szCs w:val="24"/>
        </w:rPr>
        <w:t xml:space="preserve">20. Reabilitacijos studijų krypties studijų programų absolventai gali dirbti asmens sveikatos priežiūros </w:t>
      </w:r>
      <w:r w:rsidR="00D668A2" w:rsidRPr="000A2E7A">
        <w:rPr>
          <w:rFonts w:ascii="Times New Roman" w:hAnsi="Times New Roman"/>
          <w:sz w:val="24"/>
          <w:szCs w:val="24"/>
        </w:rPr>
        <w:t xml:space="preserve">ir </w:t>
      </w:r>
      <w:r w:rsidRPr="000A2E7A">
        <w:rPr>
          <w:rFonts w:ascii="Times New Roman" w:hAnsi="Times New Roman"/>
          <w:sz w:val="24"/>
          <w:szCs w:val="24"/>
        </w:rPr>
        <w:t>kitose įstaigose, teikiančiose asmens sveikatą užtikrinančias paslaugas.</w:t>
      </w:r>
    </w:p>
    <w:p w14:paraId="382EEF7D" w14:textId="77777777" w:rsidR="00F03748" w:rsidRPr="000A2E7A" w:rsidRDefault="00F03748" w:rsidP="00F03748">
      <w:pPr>
        <w:tabs>
          <w:tab w:val="left" w:pos="0"/>
          <w:tab w:val="left" w:pos="1276"/>
          <w:tab w:val="left" w:pos="1843"/>
        </w:tabs>
        <w:spacing w:after="0" w:line="240" w:lineRule="auto"/>
        <w:ind w:right="135" w:firstLine="709"/>
        <w:jc w:val="both"/>
        <w:rPr>
          <w:rFonts w:ascii="Times New Roman" w:hAnsi="Times New Roman"/>
          <w:sz w:val="24"/>
          <w:szCs w:val="24"/>
        </w:rPr>
      </w:pPr>
    </w:p>
    <w:p w14:paraId="7BA651EB" w14:textId="77777777" w:rsidR="00F03748" w:rsidRPr="000A2E7A" w:rsidRDefault="00F03748" w:rsidP="00F03748">
      <w:pPr>
        <w:tabs>
          <w:tab w:val="left" w:pos="0"/>
          <w:tab w:val="left" w:pos="1276"/>
          <w:tab w:val="left" w:pos="1843"/>
        </w:tabs>
        <w:spacing w:after="0" w:line="240" w:lineRule="auto"/>
        <w:ind w:right="135" w:firstLine="709"/>
        <w:jc w:val="both"/>
        <w:rPr>
          <w:rFonts w:ascii="Times New Roman" w:hAnsi="Times New Roman"/>
          <w:sz w:val="24"/>
          <w:szCs w:val="24"/>
        </w:rPr>
      </w:pPr>
    </w:p>
    <w:p w14:paraId="36A19776" w14:textId="77777777" w:rsidR="00F03748" w:rsidRPr="000A2E7A" w:rsidRDefault="00F03748" w:rsidP="00F03748">
      <w:pPr>
        <w:tabs>
          <w:tab w:val="left" w:pos="1134"/>
        </w:tabs>
        <w:spacing w:after="0" w:line="240" w:lineRule="auto"/>
        <w:ind w:right="135"/>
        <w:jc w:val="both"/>
        <w:rPr>
          <w:rFonts w:ascii="Times New Roman" w:hAnsi="Times New Roman"/>
          <w:sz w:val="24"/>
          <w:szCs w:val="24"/>
        </w:rPr>
      </w:pPr>
    </w:p>
    <w:p w14:paraId="703C63B4" w14:textId="77777777" w:rsidR="00F03748" w:rsidRPr="00450902" w:rsidRDefault="00F03748" w:rsidP="00F03748">
      <w:pPr>
        <w:keepNext/>
        <w:spacing w:after="0" w:line="240" w:lineRule="auto"/>
        <w:jc w:val="center"/>
        <w:rPr>
          <w:rFonts w:ascii="Times New Roman" w:hAnsi="Times New Roman"/>
          <w:b/>
          <w:sz w:val="24"/>
          <w:szCs w:val="24"/>
        </w:rPr>
      </w:pPr>
      <w:r w:rsidRPr="00450902">
        <w:rPr>
          <w:rFonts w:ascii="Times New Roman" w:hAnsi="Times New Roman"/>
          <w:b/>
          <w:sz w:val="24"/>
          <w:szCs w:val="24"/>
        </w:rPr>
        <w:t>III SKYRIUS</w:t>
      </w:r>
    </w:p>
    <w:p w14:paraId="57C9E86D" w14:textId="77777777" w:rsidR="00F03748" w:rsidRPr="00450902" w:rsidRDefault="00F03748" w:rsidP="00F03748">
      <w:pPr>
        <w:keepNext/>
        <w:spacing w:after="0" w:line="240" w:lineRule="auto"/>
        <w:ind w:firstLine="60"/>
        <w:jc w:val="center"/>
        <w:rPr>
          <w:rFonts w:ascii="Times New Roman" w:hAnsi="Times New Roman"/>
          <w:b/>
          <w:sz w:val="24"/>
          <w:szCs w:val="24"/>
        </w:rPr>
      </w:pPr>
      <w:r w:rsidRPr="00450902">
        <w:rPr>
          <w:rFonts w:ascii="Times New Roman" w:hAnsi="Times New Roman"/>
          <w:b/>
          <w:sz w:val="24"/>
          <w:szCs w:val="24"/>
        </w:rPr>
        <w:t>BENDRIEJI IR SPECIALIEJI STUDIJŲ REZULTATAI</w:t>
      </w:r>
    </w:p>
    <w:p w14:paraId="77E67722" w14:textId="77777777" w:rsidR="00F03748" w:rsidRPr="00555D95" w:rsidRDefault="00F03748" w:rsidP="00F03748">
      <w:pPr>
        <w:spacing w:after="0" w:line="240" w:lineRule="auto"/>
        <w:rPr>
          <w:rFonts w:ascii="Times New Roman" w:hAnsi="Times New Roman"/>
        </w:rPr>
      </w:pPr>
    </w:p>
    <w:p w14:paraId="5F7555E0" w14:textId="77777777" w:rsidR="00F03748" w:rsidRPr="00555D95" w:rsidRDefault="00F03748" w:rsidP="00F03748">
      <w:pPr>
        <w:tabs>
          <w:tab w:val="left" w:pos="0"/>
          <w:tab w:val="left" w:pos="1134"/>
          <w:tab w:val="left" w:pos="1418"/>
        </w:tabs>
        <w:spacing w:after="0" w:line="240" w:lineRule="auto"/>
        <w:ind w:right="135" w:firstLine="709"/>
        <w:jc w:val="both"/>
        <w:rPr>
          <w:rFonts w:ascii="Times New Roman" w:hAnsi="Times New Roman"/>
        </w:rPr>
      </w:pPr>
      <w:bookmarkStart w:id="6" w:name="bookmark=id.4d34og8" w:colFirst="0" w:colLast="0"/>
      <w:bookmarkStart w:id="7" w:name="bookmark=id.1t3h5sf" w:colFirst="0" w:colLast="0"/>
      <w:bookmarkEnd w:id="6"/>
      <w:bookmarkEnd w:id="7"/>
      <w:r w:rsidRPr="00555D95">
        <w:rPr>
          <w:rFonts w:ascii="Times New Roman" w:hAnsi="Times New Roman"/>
        </w:rPr>
        <w:tab/>
      </w:r>
    </w:p>
    <w:p w14:paraId="336C5C66" w14:textId="657A9103" w:rsidR="008A1C2C" w:rsidRDefault="00F03748" w:rsidP="005D42EB">
      <w:pPr>
        <w:tabs>
          <w:tab w:val="left" w:pos="1418"/>
        </w:tabs>
        <w:spacing w:after="0" w:line="240" w:lineRule="auto"/>
        <w:ind w:firstLine="709"/>
        <w:jc w:val="both"/>
        <w:rPr>
          <w:rFonts w:ascii="Times New Roman" w:hAnsi="Times New Roman"/>
          <w:sz w:val="24"/>
          <w:szCs w:val="24"/>
        </w:rPr>
      </w:pPr>
      <w:r w:rsidRPr="008A1C2C">
        <w:rPr>
          <w:rFonts w:ascii="Times New Roman" w:hAnsi="Times New Roman"/>
          <w:sz w:val="24"/>
          <w:szCs w:val="24"/>
        </w:rPr>
        <w:t xml:space="preserve">21. Reabilitacijos studijų krypties studijų programose parengtų specialistų, įgijusių </w:t>
      </w:r>
      <w:proofErr w:type="spellStart"/>
      <w:r w:rsidRPr="008A1C2C">
        <w:rPr>
          <w:rFonts w:ascii="Times New Roman" w:hAnsi="Times New Roman"/>
          <w:sz w:val="24"/>
          <w:szCs w:val="24"/>
        </w:rPr>
        <w:t>ergoterapeuto</w:t>
      </w:r>
      <w:proofErr w:type="spellEnd"/>
      <w:r w:rsidRPr="008A1C2C">
        <w:rPr>
          <w:rFonts w:ascii="Times New Roman" w:hAnsi="Times New Roman"/>
          <w:sz w:val="24"/>
          <w:szCs w:val="24"/>
        </w:rPr>
        <w:t xml:space="preserve">, </w:t>
      </w:r>
      <w:proofErr w:type="spellStart"/>
      <w:r w:rsidRPr="008A1C2C">
        <w:rPr>
          <w:rFonts w:ascii="Times New Roman" w:hAnsi="Times New Roman"/>
          <w:sz w:val="24"/>
          <w:szCs w:val="24"/>
        </w:rPr>
        <w:t>kineziterapeuto</w:t>
      </w:r>
      <w:proofErr w:type="spellEnd"/>
      <w:r w:rsidRPr="008A1C2C">
        <w:rPr>
          <w:rFonts w:ascii="Times New Roman" w:hAnsi="Times New Roman"/>
          <w:sz w:val="24"/>
          <w:szCs w:val="24"/>
        </w:rPr>
        <w:t xml:space="preserve"> kvalifikaciją, profiliai pasižymi šiais profesin</w:t>
      </w:r>
      <w:r w:rsidR="00655502">
        <w:rPr>
          <w:rFonts w:ascii="Times New Roman" w:hAnsi="Times New Roman"/>
          <w:sz w:val="24"/>
          <w:szCs w:val="24"/>
        </w:rPr>
        <w:t>iais</w:t>
      </w:r>
      <w:r w:rsidRPr="008A1C2C">
        <w:rPr>
          <w:rFonts w:ascii="Times New Roman" w:hAnsi="Times New Roman"/>
          <w:sz w:val="24"/>
          <w:szCs w:val="24"/>
        </w:rPr>
        <w:t xml:space="preserve"> ypatumais ir specialiaisiais gebėjimais:</w:t>
      </w:r>
    </w:p>
    <w:p w14:paraId="5F218FB7" w14:textId="4721F13F" w:rsidR="00F03748" w:rsidRPr="008A1C2C" w:rsidRDefault="008A1C2C" w:rsidP="005D42EB">
      <w:pPr>
        <w:tabs>
          <w:tab w:val="left" w:pos="993"/>
          <w:tab w:val="left" w:pos="1418"/>
        </w:tabs>
        <w:spacing w:after="0" w:line="240" w:lineRule="auto"/>
        <w:ind w:firstLine="709"/>
        <w:jc w:val="both"/>
        <w:rPr>
          <w:rFonts w:ascii="Times New Roman" w:hAnsi="Times New Roman"/>
          <w:sz w:val="24"/>
          <w:szCs w:val="24"/>
        </w:rPr>
      </w:pPr>
      <w:r w:rsidRPr="008A1C2C">
        <w:rPr>
          <w:rFonts w:ascii="Times New Roman" w:hAnsi="Times New Roman"/>
          <w:sz w:val="24"/>
          <w:szCs w:val="24"/>
        </w:rPr>
        <w:t xml:space="preserve">21.1. </w:t>
      </w:r>
      <w:r w:rsidR="00F03748" w:rsidRPr="008A1C2C">
        <w:rPr>
          <w:rFonts w:ascii="Times New Roman" w:hAnsi="Times New Roman"/>
          <w:sz w:val="24"/>
          <w:szCs w:val="24"/>
        </w:rPr>
        <w:t xml:space="preserve">Pirmosios pakopos reabilitacijos studijų krypties studijų absolventai, įgiję </w:t>
      </w:r>
      <w:proofErr w:type="spellStart"/>
      <w:r w:rsidR="00F03748" w:rsidRPr="008A1C2C">
        <w:rPr>
          <w:rFonts w:ascii="Times New Roman" w:hAnsi="Times New Roman"/>
          <w:sz w:val="24"/>
          <w:szCs w:val="24"/>
        </w:rPr>
        <w:t>ergoterapeuto</w:t>
      </w:r>
      <w:proofErr w:type="spellEnd"/>
      <w:r w:rsidR="00F03748" w:rsidRPr="008A1C2C">
        <w:rPr>
          <w:rFonts w:ascii="Times New Roman" w:hAnsi="Times New Roman"/>
          <w:sz w:val="24"/>
          <w:szCs w:val="24"/>
        </w:rPr>
        <w:t xml:space="preserve"> kvalifikaciją, gebės atlikti asmens sveikatos priežiūrą, apimančią pacientų galimybių grąžinimą, palaikymą ar sutrikimų kompens</w:t>
      </w:r>
      <w:r>
        <w:rPr>
          <w:rFonts w:ascii="Times New Roman" w:hAnsi="Times New Roman"/>
          <w:sz w:val="24"/>
          <w:szCs w:val="24"/>
        </w:rPr>
        <w:t>avimą tikslinga (kasdie</w:t>
      </w:r>
      <w:r w:rsidRPr="008A1C2C">
        <w:rPr>
          <w:rFonts w:ascii="Times New Roman" w:hAnsi="Times New Roman"/>
          <w:sz w:val="24"/>
          <w:szCs w:val="24"/>
        </w:rPr>
        <w:t>ne, darbine, laisvalaikio)</w:t>
      </w:r>
      <w:r>
        <w:rPr>
          <w:rFonts w:ascii="Times New Roman" w:hAnsi="Times New Roman"/>
          <w:sz w:val="24"/>
          <w:szCs w:val="24"/>
        </w:rPr>
        <w:t xml:space="preserve"> veikla</w:t>
      </w:r>
      <w:r w:rsidR="00F03748" w:rsidRPr="008A1C2C">
        <w:rPr>
          <w:rFonts w:ascii="Times New Roman" w:hAnsi="Times New Roman"/>
          <w:sz w:val="24"/>
          <w:szCs w:val="24"/>
        </w:rPr>
        <w:t xml:space="preserve">, </w:t>
      </w:r>
      <w:r>
        <w:rPr>
          <w:rFonts w:ascii="Times New Roman" w:hAnsi="Times New Roman"/>
          <w:sz w:val="24"/>
          <w:szCs w:val="24"/>
        </w:rPr>
        <w:t>siekdami</w:t>
      </w:r>
      <w:r w:rsidR="001F66D1">
        <w:rPr>
          <w:rFonts w:ascii="Times New Roman" w:hAnsi="Times New Roman"/>
          <w:sz w:val="24"/>
          <w:szCs w:val="24"/>
        </w:rPr>
        <w:t xml:space="preserve"> </w:t>
      </w:r>
      <w:r w:rsidR="00F03748" w:rsidRPr="008A1C2C">
        <w:rPr>
          <w:rFonts w:ascii="Times New Roman" w:hAnsi="Times New Roman"/>
          <w:sz w:val="24"/>
          <w:szCs w:val="24"/>
        </w:rPr>
        <w:t>padėti pacientams savarankiškai gyventi, atsižvelg</w:t>
      </w:r>
      <w:r>
        <w:rPr>
          <w:rFonts w:ascii="Times New Roman" w:hAnsi="Times New Roman"/>
          <w:sz w:val="24"/>
          <w:szCs w:val="24"/>
        </w:rPr>
        <w:t>dami</w:t>
      </w:r>
      <w:r w:rsidR="00F03748" w:rsidRPr="008A1C2C">
        <w:rPr>
          <w:rFonts w:ascii="Times New Roman" w:hAnsi="Times New Roman"/>
          <w:sz w:val="24"/>
          <w:szCs w:val="24"/>
        </w:rPr>
        <w:t xml:space="preserve"> į jų norus, poreikius bei visuomenės nustatytus reikalavimus.</w:t>
      </w:r>
    </w:p>
    <w:p w14:paraId="25935771" w14:textId="77777777" w:rsidR="008A1C2C" w:rsidRPr="00450902" w:rsidRDefault="008A1C2C" w:rsidP="005D42EB">
      <w:pPr>
        <w:tabs>
          <w:tab w:val="left" w:pos="993"/>
          <w:tab w:val="left" w:pos="1418"/>
        </w:tabs>
        <w:spacing w:after="0" w:line="240" w:lineRule="auto"/>
        <w:ind w:firstLine="709"/>
        <w:jc w:val="both"/>
        <w:rPr>
          <w:rFonts w:ascii="Times New Roman" w:hAnsi="Times New Roman"/>
          <w:sz w:val="24"/>
          <w:szCs w:val="24"/>
        </w:rPr>
      </w:pPr>
      <w:r w:rsidRPr="00450902">
        <w:rPr>
          <w:rFonts w:ascii="Times New Roman" w:hAnsi="Times New Roman"/>
          <w:sz w:val="24"/>
          <w:szCs w:val="24"/>
        </w:rPr>
        <w:t xml:space="preserve">21.2. </w:t>
      </w:r>
      <w:r w:rsidR="00F03748" w:rsidRPr="00450902">
        <w:rPr>
          <w:rFonts w:ascii="Times New Roman" w:hAnsi="Times New Roman"/>
          <w:sz w:val="24"/>
          <w:szCs w:val="24"/>
        </w:rPr>
        <w:t>Pirmosios pakopos reabilitacijos studijų kryp</w:t>
      </w:r>
      <w:r w:rsidRPr="00450902">
        <w:rPr>
          <w:rFonts w:ascii="Times New Roman" w:hAnsi="Times New Roman"/>
          <w:sz w:val="24"/>
          <w:szCs w:val="24"/>
        </w:rPr>
        <w:t xml:space="preserve">ties studijų absolventai, įgiję </w:t>
      </w:r>
      <w:proofErr w:type="spellStart"/>
      <w:r w:rsidR="00F03748" w:rsidRPr="00450902">
        <w:rPr>
          <w:rFonts w:ascii="Times New Roman" w:hAnsi="Times New Roman"/>
          <w:sz w:val="24"/>
          <w:szCs w:val="24"/>
        </w:rPr>
        <w:t>kineziterapeuto</w:t>
      </w:r>
      <w:proofErr w:type="spellEnd"/>
      <w:r w:rsidR="00F03748" w:rsidRPr="00450902">
        <w:rPr>
          <w:rFonts w:ascii="Times New Roman" w:hAnsi="Times New Roman"/>
          <w:sz w:val="24"/>
          <w:szCs w:val="24"/>
        </w:rPr>
        <w:t xml:space="preserve"> kvalifikaciją, gebės teikti asmens sveikatos priežiūros paslaugas, apimančias asmens funkcinės ir fizinės būklės ištyrimą, vertinimą, gydymą judesiu, fiziniais ir fizikiniais veiksniais, negalios kompensavimą, sveikatos priežiūrą, prevenciją, sveikos gyvensenos propagavimą ir mokymą. </w:t>
      </w:r>
    </w:p>
    <w:p w14:paraId="208E5C79" w14:textId="1B353294" w:rsidR="00F03748" w:rsidRPr="00450902" w:rsidRDefault="00F03748" w:rsidP="005D42EB">
      <w:pPr>
        <w:tabs>
          <w:tab w:val="left" w:pos="993"/>
          <w:tab w:val="left" w:pos="1418"/>
        </w:tabs>
        <w:spacing w:after="0" w:line="240" w:lineRule="auto"/>
        <w:ind w:firstLine="709"/>
        <w:jc w:val="both"/>
        <w:rPr>
          <w:rFonts w:ascii="Times New Roman" w:hAnsi="Times New Roman"/>
          <w:sz w:val="24"/>
          <w:szCs w:val="24"/>
        </w:rPr>
      </w:pPr>
      <w:r w:rsidRPr="00450902">
        <w:rPr>
          <w:rFonts w:ascii="Times New Roman" w:hAnsi="Times New Roman"/>
          <w:sz w:val="24"/>
          <w:szCs w:val="24"/>
        </w:rPr>
        <w:t xml:space="preserve">22. Baigus pirmos pakopos reabilitacijos studijų krypties studijas ir įgijus </w:t>
      </w:r>
      <w:proofErr w:type="spellStart"/>
      <w:r w:rsidRPr="00450902">
        <w:rPr>
          <w:rFonts w:ascii="Times New Roman" w:hAnsi="Times New Roman"/>
          <w:sz w:val="24"/>
          <w:szCs w:val="24"/>
        </w:rPr>
        <w:t>ergoterapeuto</w:t>
      </w:r>
      <w:proofErr w:type="spellEnd"/>
      <w:r w:rsidRPr="00450902">
        <w:rPr>
          <w:rFonts w:ascii="Times New Roman" w:hAnsi="Times New Roman"/>
          <w:sz w:val="24"/>
          <w:szCs w:val="24"/>
        </w:rPr>
        <w:t xml:space="preserve"> profesinę kvalifikaciją</w:t>
      </w:r>
      <w:r w:rsidR="001F66D1">
        <w:rPr>
          <w:rFonts w:ascii="Times New Roman" w:hAnsi="Times New Roman"/>
          <w:sz w:val="24"/>
          <w:szCs w:val="24"/>
        </w:rPr>
        <w:t>,</w:t>
      </w:r>
      <w:r w:rsidRPr="00450902">
        <w:rPr>
          <w:rFonts w:ascii="Times New Roman" w:hAnsi="Times New Roman"/>
          <w:sz w:val="24"/>
          <w:szCs w:val="24"/>
        </w:rPr>
        <w:t xml:space="preserve"> turi būti pasiekti šie studijų rezultatai:</w:t>
      </w:r>
    </w:p>
    <w:p w14:paraId="107E604E" w14:textId="62E20997" w:rsidR="00F03748" w:rsidRPr="008A1C2C" w:rsidRDefault="00F03748" w:rsidP="005D42EB">
      <w:pPr>
        <w:widowControl w:val="0"/>
        <w:spacing w:after="0" w:line="240" w:lineRule="auto"/>
        <w:ind w:firstLine="709"/>
        <w:jc w:val="both"/>
        <w:rPr>
          <w:rFonts w:ascii="Times New Roman" w:hAnsi="Times New Roman"/>
          <w:sz w:val="24"/>
          <w:szCs w:val="24"/>
        </w:rPr>
      </w:pPr>
      <w:r w:rsidRPr="00450902">
        <w:rPr>
          <w:rFonts w:ascii="Times New Roman" w:hAnsi="Times New Roman"/>
          <w:sz w:val="24"/>
          <w:szCs w:val="24"/>
        </w:rPr>
        <w:t>22.1. Žinios, jų taikymas. Absolventas geba skleisti ir</w:t>
      </w:r>
      <w:r w:rsidRPr="008A1C2C">
        <w:rPr>
          <w:rFonts w:ascii="Times New Roman" w:hAnsi="Times New Roman"/>
          <w:sz w:val="24"/>
          <w:szCs w:val="24"/>
        </w:rPr>
        <w:t xml:space="preserve"> taikyti žinias</w:t>
      </w:r>
      <w:r w:rsidR="001F66D1">
        <w:rPr>
          <w:rFonts w:ascii="Times New Roman" w:hAnsi="Times New Roman"/>
          <w:sz w:val="24"/>
          <w:szCs w:val="24"/>
        </w:rPr>
        <w:t>,</w:t>
      </w:r>
      <w:r w:rsidRPr="008A1C2C">
        <w:rPr>
          <w:rFonts w:ascii="Times New Roman" w:hAnsi="Times New Roman"/>
          <w:sz w:val="24"/>
          <w:szCs w:val="24"/>
        </w:rPr>
        <w:t xml:space="preserve"> apimančias:</w:t>
      </w:r>
    </w:p>
    <w:p w14:paraId="5B415BB6" w14:textId="6D65BCD8" w:rsidR="00F03748" w:rsidRPr="008A1C2C" w:rsidRDefault="00C61C95" w:rsidP="005D42E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22.1.1. </w:t>
      </w:r>
      <w:r w:rsidR="00F03748" w:rsidRPr="008A1C2C">
        <w:rPr>
          <w:rFonts w:ascii="Times New Roman" w:hAnsi="Times New Roman"/>
          <w:sz w:val="24"/>
          <w:szCs w:val="24"/>
        </w:rPr>
        <w:t>Lietuvos Respublikos sveikatos priežiūros sistemos struktūrą, jos funkcijas ir reglamentuojančius teisės aktus.</w:t>
      </w:r>
    </w:p>
    <w:p w14:paraId="75684AFA" w14:textId="776586B7"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22.1.2. Sveikatos priežiūros ir socialinės pagalbos organizavimo pagrindus.</w:t>
      </w:r>
    </w:p>
    <w:p w14:paraId="3D114E4F" w14:textId="77777777"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22.1.3. Ligų, traumų, apsigimimų rizikos veiksnius, priežastis, ligų simptomus bei eigą.</w:t>
      </w:r>
    </w:p>
    <w:p w14:paraId="5BF5FF58" w14:textId="77777777" w:rsidR="00F03748" w:rsidRPr="008A1C2C" w:rsidRDefault="00F03748" w:rsidP="005D42EB">
      <w:pPr>
        <w:spacing w:after="0" w:line="240" w:lineRule="auto"/>
        <w:ind w:firstLine="709"/>
        <w:jc w:val="both"/>
        <w:rPr>
          <w:rFonts w:ascii="Times New Roman" w:hAnsi="Times New Roman"/>
          <w:sz w:val="24"/>
          <w:szCs w:val="24"/>
        </w:rPr>
      </w:pPr>
      <w:r w:rsidRPr="008A1C2C">
        <w:rPr>
          <w:rFonts w:ascii="Times New Roman" w:hAnsi="Times New Roman"/>
          <w:sz w:val="24"/>
          <w:szCs w:val="24"/>
        </w:rPr>
        <w:t>22.1.4. Tarptautinės funkcijų sutrikimo, negalios ir sveikatos klasifikacijos (TFK) taikymo principus.</w:t>
      </w:r>
    </w:p>
    <w:p w14:paraId="0751BA39" w14:textId="77777777" w:rsidR="00F03748" w:rsidRPr="008A1C2C" w:rsidRDefault="00F03748" w:rsidP="005D42EB">
      <w:pPr>
        <w:spacing w:after="0" w:line="240" w:lineRule="auto"/>
        <w:ind w:firstLine="709"/>
        <w:jc w:val="both"/>
        <w:rPr>
          <w:rFonts w:ascii="Times New Roman" w:hAnsi="Times New Roman"/>
          <w:sz w:val="24"/>
          <w:szCs w:val="24"/>
        </w:rPr>
      </w:pPr>
      <w:r w:rsidRPr="008A1C2C">
        <w:rPr>
          <w:rFonts w:ascii="Times New Roman" w:hAnsi="Times New Roman"/>
          <w:sz w:val="24"/>
          <w:szCs w:val="24"/>
        </w:rPr>
        <w:t xml:space="preserve">22.1.5. Pagrindines teorines </w:t>
      </w:r>
      <w:proofErr w:type="spellStart"/>
      <w:r w:rsidRPr="008A1C2C">
        <w:rPr>
          <w:rFonts w:ascii="Times New Roman" w:hAnsi="Times New Roman"/>
          <w:sz w:val="24"/>
          <w:szCs w:val="24"/>
        </w:rPr>
        <w:t>ergoterapijos</w:t>
      </w:r>
      <w:proofErr w:type="spellEnd"/>
      <w:r w:rsidRPr="008A1C2C">
        <w:rPr>
          <w:rFonts w:ascii="Times New Roman" w:hAnsi="Times New Roman"/>
          <w:sz w:val="24"/>
          <w:szCs w:val="24"/>
        </w:rPr>
        <w:t xml:space="preserve"> sąvokas, natūralią žmogaus prigimtį ir veiklą. </w:t>
      </w:r>
    </w:p>
    <w:p w14:paraId="6561DBB8" w14:textId="77777777" w:rsidR="00F03748" w:rsidRPr="008A1C2C" w:rsidRDefault="00F03748" w:rsidP="005D42EB">
      <w:pPr>
        <w:spacing w:after="0" w:line="240" w:lineRule="auto"/>
        <w:ind w:firstLine="709"/>
        <w:jc w:val="both"/>
        <w:rPr>
          <w:rFonts w:ascii="Times New Roman" w:hAnsi="Times New Roman"/>
          <w:sz w:val="24"/>
          <w:szCs w:val="24"/>
        </w:rPr>
      </w:pPr>
      <w:r w:rsidRPr="008A1C2C">
        <w:rPr>
          <w:rFonts w:ascii="Times New Roman" w:hAnsi="Times New Roman"/>
          <w:sz w:val="24"/>
          <w:szCs w:val="24"/>
        </w:rPr>
        <w:t>22.1.6. Ryšį tarp veiklos, sveikatos ir gyvenimo kokybės.</w:t>
      </w:r>
    </w:p>
    <w:p w14:paraId="763718D4" w14:textId="77777777" w:rsidR="00F03748" w:rsidRPr="008A1C2C" w:rsidRDefault="00F03748" w:rsidP="005D42EB">
      <w:pPr>
        <w:spacing w:after="0" w:line="240" w:lineRule="auto"/>
        <w:ind w:firstLine="709"/>
        <w:jc w:val="both"/>
        <w:rPr>
          <w:rFonts w:ascii="Times New Roman" w:hAnsi="Times New Roman"/>
          <w:sz w:val="24"/>
          <w:szCs w:val="24"/>
        </w:rPr>
      </w:pPr>
      <w:r w:rsidRPr="008A1C2C">
        <w:rPr>
          <w:rFonts w:ascii="Times New Roman" w:hAnsi="Times New Roman"/>
          <w:sz w:val="24"/>
          <w:szCs w:val="24"/>
        </w:rPr>
        <w:t>22.1.7. Naudojimosi informacinėmis duomenų bazėmis būdus.</w:t>
      </w:r>
    </w:p>
    <w:p w14:paraId="3AC067F0" w14:textId="77777777" w:rsidR="00F03748" w:rsidRPr="008A1C2C" w:rsidRDefault="00F03748" w:rsidP="005D42EB">
      <w:pPr>
        <w:spacing w:after="0" w:line="240" w:lineRule="auto"/>
        <w:ind w:firstLine="709"/>
        <w:jc w:val="both"/>
        <w:rPr>
          <w:rFonts w:ascii="Times New Roman" w:hAnsi="Times New Roman"/>
          <w:sz w:val="24"/>
          <w:szCs w:val="24"/>
        </w:rPr>
      </w:pPr>
      <w:r w:rsidRPr="008A1C2C">
        <w:rPr>
          <w:rFonts w:ascii="Times New Roman" w:hAnsi="Times New Roman"/>
          <w:sz w:val="24"/>
          <w:szCs w:val="24"/>
        </w:rPr>
        <w:lastRenderedPageBreak/>
        <w:t>22.1.8. Ergonomikos bei universalaus dizaino principus.</w:t>
      </w:r>
    </w:p>
    <w:p w14:paraId="026043D3" w14:textId="77777777" w:rsidR="00F03748" w:rsidRPr="00450902" w:rsidRDefault="00F03748" w:rsidP="005D42EB">
      <w:pPr>
        <w:widowControl w:val="0"/>
        <w:spacing w:after="0" w:line="240" w:lineRule="auto"/>
        <w:ind w:firstLine="709"/>
        <w:jc w:val="both"/>
        <w:rPr>
          <w:rFonts w:ascii="Times New Roman" w:hAnsi="Times New Roman"/>
          <w:sz w:val="24"/>
          <w:szCs w:val="24"/>
        </w:rPr>
      </w:pPr>
      <w:r w:rsidRPr="00450902">
        <w:rPr>
          <w:rFonts w:ascii="Times New Roman" w:hAnsi="Times New Roman"/>
          <w:sz w:val="24"/>
          <w:szCs w:val="24"/>
        </w:rPr>
        <w:t>22.2. Gebėjimai vykdyti tyrimus. Absolventas geba:</w:t>
      </w:r>
    </w:p>
    <w:p w14:paraId="42169CC4" w14:textId="77777777"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22.2.1. Rinkti, analizuoti ir sisteminti informaciją, atlikti mokslo taikomuosius tyrimus, ieškoti informacijos įvairiuose šaltiniuose, ją apdoroti, analizuoti.</w:t>
      </w:r>
    </w:p>
    <w:p w14:paraId="7888DE00" w14:textId="77777777"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 xml:space="preserve">22.2.2.  Nustatyti </w:t>
      </w:r>
      <w:proofErr w:type="spellStart"/>
      <w:r w:rsidRPr="008A1C2C">
        <w:rPr>
          <w:rFonts w:ascii="Times New Roman" w:hAnsi="Times New Roman"/>
          <w:sz w:val="24"/>
          <w:szCs w:val="24"/>
        </w:rPr>
        <w:t>ergoterapijos</w:t>
      </w:r>
      <w:proofErr w:type="spellEnd"/>
      <w:r w:rsidRPr="008A1C2C">
        <w:rPr>
          <w:rFonts w:ascii="Times New Roman" w:hAnsi="Times New Roman"/>
          <w:sz w:val="24"/>
          <w:szCs w:val="24"/>
        </w:rPr>
        <w:t xml:space="preserve"> ir su ja susijusių veiklų mokslo tyrimų poreikį ir atitinkamus klausimus.</w:t>
      </w:r>
    </w:p>
    <w:p w14:paraId="35B98BD4" w14:textId="77777777"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22.2.3. Demonstruoti savarankiškos paieškos, kritiškumo, mokslinės literatūros ar panašios informacijos integravimo įgūdžius.</w:t>
      </w:r>
    </w:p>
    <w:p w14:paraId="2A361829" w14:textId="77777777"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22.2.4. Parengti tinkamą tyrimo planą ir taikyti metodikas, atitinkančias žmogaus veiklos sritis ir etikos reikalavimus.</w:t>
      </w:r>
    </w:p>
    <w:p w14:paraId="7849B60E" w14:textId="77777777"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22.2.5. Interpretuoti, analizuoti, apdoroti ir aptarti tyrimo rezultatus.</w:t>
      </w:r>
    </w:p>
    <w:p w14:paraId="3EDA3D22" w14:textId="77777777"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 xml:space="preserve">22.2.6. Tobulinti </w:t>
      </w:r>
      <w:proofErr w:type="spellStart"/>
      <w:r w:rsidRPr="008A1C2C">
        <w:rPr>
          <w:rFonts w:ascii="Times New Roman" w:hAnsi="Times New Roman"/>
          <w:sz w:val="24"/>
          <w:szCs w:val="24"/>
        </w:rPr>
        <w:t>ergoterapijos</w:t>
      </w:r>
      <w:proofErr w:type="spellEnd"/>
      <w:r w:rsidRPr="008A1C2C">
        <w:rPr>
          <w:rFonts w:ascii="Times New Roman" w:hAnsi="Times New Roman"/>
          <w:sz w:val="24"/>
          <w:szCs w:val="24"/>
        </w:rPr>
        <w:t xml:space="preserve"> žinias praktikoje.</w:t>
      </w:r>
    </w:p>
    <w:p w14:paraId="5568198B" w14:textId="77777777"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22.2.7. Supažindinti suinteresuotus asmenis su tyrimo rezultatais.</w:t>
      </w:r>
    </w:p>
    <w:p w14:paraId="15A8BB52" w14:textId="77777777" w:rsidR="00F03748" w:rsidRPr="00450902" w:rsidRDefault="00F03748" w:rsidP="005D42EB">
      <w:pPr>
        <w:widowControl w:val="0"/>
        <w:spacing w:after="0" w:line="240" w:lineRule="auto"/>
        <w:ind w:firstLine="709"/>
        <w:jc w:val="both"/>
        <w:rPr>
          <w:rFonts w:ascii="Times New Roman" w:hAnsi="Times New Roman"/>
          <w:sz w:val="24"/>
          <w:szCs w:val="24"/>
        </w:rPr>
      </w:pPr>
      <w:r w:rsidRPr="00450902">
        <w:rPr>
          <w:rFonts w:ascii="Times New Roman" w:hAnsi="Times New Roman"/>
          <w:sz w:val="24"/>
          <w:szCs w:val="24"/>
        </w:rPr>
        <w:t>22.3. Specialieji gebėjimai.  Absolventas geba:</w:t>
      </w:r>
    </w:p>
    <w:p w14:paraId="0526F9C1" w14:textId="77777777"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 xml:space="preserve">22.3.1. Integruoti ir naudoti biologijos, medicinos, humanitarinių, psichologijos, socialinių, technikos ir </w:t>
      </w:r>
      <w:proofErr w:type="spellStart"/>
      <w:r w:rsidRPr="008A1C2C">
        <w:rPr>
          <w:rFonts w:ascii="Times New Roman" w:hAnsi="Times New Roman"/>
          <w:sz w:val="24"/>
          <w:szCs w:val="24"/>
        </w:rPr>
        <w:t>ergoterapijos</w:t>
      </w:r>
      <w:proofErr w:type="spellEnd"/>
      <w:r w:rsidRPr="008A1C2C">
        <w:rPr>
          <w:rFonts w:ascii="Times New Roman" w:hAnsi="Times New Roman"/>
          <w:sz w:val="24"/>
          <w:szCs w:val="24"/>
        </w:rPr>
        <w:t xml:space="preserve"> mokslų žinias.</w:t>
      </w:r>
    </w:p>
    <w:p w14:paraId="43482719" w14:textId="77777777"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 xml:space="preserve">22.3.2. Analizuoti kompleksiškai taikomos </w:t>
      </w:r>
      <w:proofErr w:type="spellStart"/>
      <w:r w:rsidRPr="008A1C2C">
        <w:rPr>
          <w:rFonts w:ascii="Times New Roman" w:hAnsi="Times New Roman"/>
          <w:sz w:val="24"/>
          <w:szCs w:val="24"/>
        </w:rPr>
        <w:t>ergoterapijos</w:t>
      </w:r>
      <w:proofErr w:type="spellEnd"/>
      <w:r w:rsidRPr="008A1C2C">
        <w:rPr>
          <w:rFonts w:ascii="Times New Roman" w:hAnsi="Times New Roman"/>
          <w:sz w:val="24"/>
          <w:szCs w:val="24"/>
        </w:rPr>
        <w:t xml:space="preserve"> mokslo teorijas ir mokslinius tyrimus bei jų įtaką visuomenei.</w:t>
      </w:r>
    </w:p>
    <w:p w14:paraId="4210B696" w14:textId="77777777"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22.3.3. Rinkti, analizuoti ir kritiškai vertinti su asmens sveikatos būkle susijusią informaciją.</w:t>
      </w:r>
    </w:p>
    <w:p w14:paraId="16395D6E" w14:textId="0E506451"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 xml:space="preserve">22.3.4. Glaudžiai </w:t>
      </w:r>
      <w:r w:rsidR="001F66D1">
        <w:rPr>
          <w:rFonts w:ascii="Times New Roman" w:hAnsi="Times New Roman"/>
          <w:sz w:val="24"/>
          <w:szCs w:val="24"/>
        </w:rPr>
        <w:t xml:space="preserve">bendradarbiaujant su individais ir (ar) </w:t>
      </w:r>
      <w:r w:rsidRPr="008A1C2C">
        <w:rPr>
          <w:rFonts w:ascii="Times New Roman" w:hAnsi="Times New Roman"/>
          <w:sz w:val="24"/>
          <w:szCs w:val="24"/>
        </w:rPr>
        <w:t>bendruomene ta</w:t>
      </w:r>
      <w:r w:rsidR="001F66D1">
        <w:rPr>
          <w:rFonts w:ascii="Times New Roman" w:hAnsi="Times New Roman"/>
          <w:sz w:val="24"/>
          <w:szCs w:val="24"/>
        </w:rPr>
        <w:t xml:space="preserve">ikyti </w:t>
      </w:r>
      <w:proofErr w:type="spellStart"/>
      <w:r w:rsidR="001F66D1">
        <w:rPr>
          <w:rFonts w:ascii="Times New Roman" w:hAnsi="Times New Roman"/>
          <w:sz w:val="24"/>
          <w:szCs w:val="24"/>
        </w:rPr>
        <w:t>ergoterapiją</w:t>
      </w:r>
      <w:proofErr w:type="spellEnd"/>
      <w:r w:rsidR="001F66D1">
        <w:rPr>
          <w:rFonts w:ascii="Times New Roman" w:hAnsi="Times New Roman"/>
          <w:sz w:val="24"/>
          <w:szCs w:val="24"/>
        </w:rPr>
        <w:t xml:space="preserve"> atitinkamais gydymo etapais</w:t>
      </w:r>
      <w:r w:rsidR="00115BE6">
        <w:rPr>
          <w:rFonts w:ascii="Times New Roman" w:hAnsi="Times New Roman"/>
          <w:sz w:val="24"/>
          <w:szCs w:val="24"/>
        </w:rPr>
        <w:t xml:space="preserve"> sveikatos prevencijos ir</w:t>
      </w:r>
      <w:r w:rsidRPr="008A1C2C">
        <w:rPr>
          <w:rFonts w:ascii="Times New Roman" w:hAnsi="Times New Roman"/>
          <w:sz w:val="24"/>
          <w:szCs w:val="24"/>
        </w:rPr>
        <w:t xml:space="preserve"> apsaugos srityse. </w:t>
      </w:r>
    </w:p>
    <w:p w14:paraId="31C1FCA2" w14:textId="1FBECDF4"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22.3.5</w:t>
      </w:r>
      <w:r w:rsidR="00115BE6">
        <w:rPr>
          <w:rFonts w:ascii="Times New Roman" w:hAnsi="Times New Roman"/>
          <w:sz w:val="24"/>
          <w:szCs w:val="24"/>
        </w:rPr>
        <w:t>. Atrinkti, modifikuoti ir taiky</w:t>
      </w:r>
      <w:r w:rsidRPr="008A1C2C">
        <w:rPr>
          <w:rFonts w:ascii="Times New Roman" w:hAnsi="Times New Roman"/>
          <w:sz w:val="24"/>
          <w:szCs w:val="24"/>
        </w:rPr>
        <w:t>ti atitinkamas teorijas, praktikos modelius ir meto</w:t>
      </w:r>
      <w:r w:rsidR="00115BE6">
        <w:rPr>
          <w:rFonts w:ascii="Times New Roman" w:hAnsi="Times New Roman"/>
          <w:sz w:val="24"/>
          <w:szCs w:val="24"/>
        </w:rPr>
        <w:t xml:space="preserve">dus, siekiant tenkinti individų ir (ar) </w:t>
      </w:r>
      <w:r w:rsidRPr="008A1C2C">
        <w:rPr>
          <w:rFonts w:ascii="Times New Roman" w:hAnsi="Times New Roman"/>
          <w:sz w:val="24"/>
          <w:szCs w:val="24"/>
        </w:rPr>
        <w:t>bendruomenės veiklos ir sveikatos poreikius.</w:t>
      </w:r>
    </w:p>
    <w:p w14:paraId="7A05AB1D" w14:textId="77777777"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 xml:space="preserve">22.3.6. Pritaikyti aplinką ir pagrįsti </w:t>
      </w:r>
      <w:proofErr w:type="spellStart"/>
      <w:r w:rsidRPr="008A1C2C">
        <w:rPr>
          <w:rFonts w:ascii="Times New Roman" w:hAnsi="Times New Roman"/>
          <w:sz w:val="24"/>
          <w:szCs w:val="24"/>
        </w:rPr>
        <w:t>ergoterapijos</w:t>
      </w:r>
      <w:proofErr w:type="spellEnd"/>
      <w:r w:rsidRPr="008A1C2C">
        <w:rPr>
          <w:rFonts w:ascii="Times New Roman" w:hAnsi="Times New Roman"/>
          <w:sz w:val="24"/>
          <w:szCs w:val="24"/>
        </w:rPr>
        <w:t xml:space="preserve"> teisėtumą.</w:t>
      </w:r>
    </w:p>
    <w:p w14:paraId="468276B0" w14:textId="77777777"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22.3.7. Aktyviai siekti, kritiškai vertinti ir naudoti įvairią informaciją, siekiant užtikrinti, kad praktika remtųsi geriausiais mokslo pasiekimais.</w:t>
      </w:r>
    </w:p>
    <w:p w14:paraId="16102138" w14:textId="77777777"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22.3.8. Dirbant orientuotis į paciento veiklos poreikius.</w:t>
      </w:r>
    </w:p>
    <w:p w14:paraId="03D72EAC" w14:textId="77777777"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 xml:space="preserve">22.3.9. Pildyti, saugoti ir peržiūrėti </w:t>
      </w:r>
      <w:proofErr w:type="spellStart"/>
      <w:r w:rsidRPr="008A1C2C">
        <w:rPr>
          <w:rFonts w:ascii="Times New Roman" w:hAnsi="Times New Roman"/>
          <w:sz w:val="24"/>
          <w:szCs w:val="24"/>
        </w:rPr>
        <w:t>ergoterapijos</w:t>
      </w:r>
      <w:proofErr w:type="spellEnd"/>
      <w:r w:rsidRPr="008A1C2C">
        <w:rPr>
          <w:rFonts w:ascii="Times New Roman" w:hAnsi="Times New Roman"/>
          <w:sz w:val="24"/>
          <w:szCs w:val="24"/>
        </w:rPr>
        <w:t xml:space="preserve"> dokumentaciją.</w:t>
      </w:r>
    </w:p>
    <w:p w14:paraId="71264157" w14:textId="27431B44" w:rsidR="00F03748" w:rsidRPr="008A1C2C" w:rsidRDefault="00115BE6" w:rsidP="005D42E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22.3.10. Laikytis vietinės ir regioninės, </w:t>
      </w:r>
      <w:r w:rsidR="00F03748" w:rsidRPr="008A1C2C">
        <w:rPr>
          <w:rFonts w:ascii="Times New Roman" w:hAnsi="Times New Roman"/>
          <w:sz w:val="24"/>
          <w:szCs w:val="24"/>
        </w:rPr>
        <w:t>nacionalinės</w:t>
      </w:r>
      <w:r>
        <w:rPr>
          <w:rFonts w:ascii="Times New Roman" w:hAnsi="Times New Roman"/>
          <w:sz w:val="24"/>
          <w:szCs w:val="24"/>
        </w:rPr>
        <w:t>, Europos politikos</w:t>
      </w:r>
      <w:r w:rsidR="00F03748" w:rsidRPr="008A1C2C">
        <w:rPr>
          <w:rFonts w:ascii="Times New Roman" w:hAnsi="Times New Roman"/>
          <w:sz w:val="24"/>
          <w:szCs w:val="24"/>
        </w:rPr>
        <w:t xml:space="preserve"> profesinių standartų ir darbdavių taisyklių.</w:t>
      </w:r>
    </w:p>
    <w:p w14:paraId="63A5A409" w14:textId="77777777"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 xml:space="preserve">22.3.11. Nustatyti ir prioriteto tvarka išdėstyti </w:t>
      </w:r>
      <w:proofErr w:type="spellStart"/>
      <w:r w:rsidRPr="008A1C2C">
        <w:rPr>
          <w:rFonts w:ascii="Times New Roman" w:hAnsi="Times New Roman"/>
          <w:sz w:val="24"/>
          <w:szCs w:val="24"/>
        </w:rPr>
        <w:t>ergoterapijos</w:t>
      </w:r>
      <w:proofErr w:type="spellEnd"/>
      <w:r w:rsidRPr="008A1C2C">
        <w:rPr>
          <w:rFonts w:ascii="Times New Roman" w:hAnsi="Times New Roman"/>
          <w:sz w:val="24"/>
          <w:szCs w:val="24"/>
        </w:rPr>
        <w:t xml:space="preserve"> paslaugas.</w:t>
      </w:r>
    </w:p>
    <w:p w14:paraId="6492C9CE" w14:textId="3CF580AE"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 xml:space="preserve">22.3.12.  Aktyviai dalyvauti </w:t>
      </w:r>
      <w:proofErr w:type="spellStart"/>
      <w:r w:rsidR="00115BE6">
        <w:rPr>
          <w:rFonts w:ascii="Times New Roman" w:hAnsi="Times New Roman"/>
          <w:sz w:val="24"/>
          <w:szCs w:val="24"/>
        </w:rPr>
        <w:t>ergoterapijos</w:t>
      </w:r>
      <w:proofErr w:type="spellEnd"/>
      <w:r w:rsidR="00115BE6">
        <w:rPr>
          <w:rFonts w:ascii="Times New Roman" w:hAnsi="Times New Roman"/>
          <w:sz w:val="24"/>
          <w:szCs w:val="24"/>
        </w:rPr>
        <w:t xml:space="preserve"> paslaugų plėtros ir gerinimo veikloje</w:t>
      </w:r>
      <w:r w:rsidRPr="008A1C2C">
        <w:rPr>
          <w:rFonts w:ascii="Times New Roman" w:hAnsi="Times New Roman"/>
          <w:sz w:val="24"/>
          <w:szCs w:val="24"/>
        </w:rPr>
        <w:t>.</w:t>
      </w:r>
    </w:p>
    <w:p w14:paraId="6E54CA2F" w14:textId="263FF203" w:rsidR="00F03748" w:rsidRPr="008A1C2C" w:rsidRDefault="00F03748" w:rsidP="005D42EB">
      <w:pPr>
        <w:spacing w:after="0" w:line="240" w:lineRule="auto"/>
        <w:ind w:firstLine="709"/>
        <w:jc w:val="both"/>
        <w:rPr>
          <w:rFonts w:ascii="Times New Roman" w:hAnsi="Times New Roman"/>
          <w:sz w:val="24"/>
          <w:szCs w:val="24"/>
        </w:rPr>
      </w:pPr>
      <w:r w:rsidRPr="008A1C2C">
        <w:rPr>
          <w:rFonts w:ascii="Times New Roman" w:hAnsi="Times New Roman"/>
          <w:sz w:val="24"/>
          <w:szCs w:val="24"/>
        </w:rPr>
        <w:t>22.3.13. Atsižvelgti į sveikatos ir socialinės priežiūros raidą, visuomenę ir</w:t>
      </w:r>
      <w:r w:rsidR="00115BE6">
        <w:rPr>
          <w:rFonts w:ascii="Times New Roman" w:hAnsi="Times New Roman"/>
          <w:sz w:val="24"/>
          <w:szCs w:val="24"/>
        </w:rPr>
        <w:t xml:space="preserve"> </w:t>
      </w:r>
      <w:proofErr w:type="spellStart"/>
      <w:r w:rsidR="00115BE6">
        <w:rPr>
          <w:rFonts w:ascii="Times New Roman" w:hAnsi="Times New Roman"/>
          <w:sz w:val="24"/>
          <w:szCs w:val="24"/>
        </w:rPr>
        <w:t>ergoterapijos</w:t>
      </w:r>
      <w:proofErr w:type="spellEnd"/>
      <w:r w:rsidR="00115BE6">
        <w:rPr>
          <w:rFonts w:ascii="Times New Roman" w:hAnsi="Times New Roman"/>
          <w:sz w:val="24"/>
          <w:szCs w:val="24"/>
        </w:rPr>
        <w:t xml:space="preserve"> paslaugų teikimą</w:t>
      </w:r>
      <w:r w:rsidRPr="008A1C2C">
        <w:rPr>
          <w:rFonts w:ascii="Times New Roman" w:hAnsi="Times New Roman"/>
          <w:sz w:val="24"/>
          <w:szCs w:val="24"/>
        </w:rPr>
        <w:t xml:space="preserve"> veik</w:t>
      </w:r>
      <w:r w:rsidR="00115BE6">
        <w:rPr>
          <w:rFonts w:ascii="Times New Roman" w:hAnsi="Times New Roman"/>
          <w:sz w:val="24"/>
          <w:szCs w:val="24"/>
        </w:rPr>
        <w:t>iančius įstatymus nacionaliniu ir vietiniu lygmenimis</w:t>
      </w:r>
      <w:r w:rsidRPr="008A1C2C">
        <w:rPr>
          <w:rFonts w:ascii="Times New Roman" w:hAnsi="Times New Roman"/>
          <w:sz w:val="24"/>
          <w:szCs w:val="24"/>
        </w:rPr>
        <w:t>.</w:t>
      </w:r>
    </w:p>
    <w:p w14:paraId="45DD71EC" w14:textId="77777777" w:rsidR="00F03748" w:rsidRPr="00450902" w:rsidRDefault="00F03748" w:rsidP="005D42EB">
      <w:pPr>
        <w:widowControl w:val="0"/>
        <w:spacing w:after="0" w:line="240" w:lineRule="auto"/>
        <w:ind w:firstLine="709"/>
        <w:jc w:val="both"/>
        <w:rPr>
          <w:rFonts w:ascii="Times New Roman" w:hAnsi="Times New Roman"/>
          <w:sz w:val="24"/>
          <w:szCs w:val="24"/>
        </w:rPr>
      </w:pPr>
      <w:r w:rsidRPr="00450902">
        <w:rPr>
          <w:rFonts w:ascii="Times New Roman" w:hAnsi="Times New Roman"/>
          <w:sz w:val="24"/>
          <w:szCs w:val="24"/>
        </w:rPr>
        <w:t>22.4. Socialiniai gebėjimai. Absolventas geba:</w:t>
      </w:r>
    </w:p>
    <w:p w14:paraId="5B684685" w14:textId="77777777"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22.4.1. Bendrauti  raštu ir žodžiu gimtąja bei užsienio kalba, naudoti  informacines ir komunikacines  technologijas.</w:t>
      </w:r>
    </w:p>
    <w:p w14:paraId="4A6649B6" w14:textId="77777777"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22.4.2.  Motyvuoti žmones siekti bendrų tikslų, bendrauti su žmonėmis, dirbti komandoje.</w:t>
      </w:r>
    </w:p>
    <w:p w14:paraId="5126AC73" w14:textId="2F8CC6D8" w:rsidR="00F03748" w:rsidRPr="008A1C2C" w:rsidRDefault="00115BE6" w:rsidP="005D42E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22.4.3. U</w:t>
      </w:r>
      <w:r w:rsidR="00F03748" w:rsidRPr="008A1C2C">
        <w:rPr>
          <w:rFonts w:ascii="Times New Roman" w:hAnsi="Times New Roman"/>
          <w:sz w:val="24"/>
          <w:szCs w:val="24"/>
        </w:rPr>
        <w:t xml:space="preserve">žmegzti partnerystę ir bendradarbiavimo santykius kaip </w:t>
      </w:r>
      <w:proofErr w:type="spellStart"/>
      <w:r w:rsidR="00F03748" w:rsidRPr="008A1C2C">
        <w:rPr>
          <w:rFonts w:ascii="Times New Roman" w:hAnsi="Times New Roman"/>
          <w:sz w:val="24"/>
          <w:szCs w:val="24"/>
        </w:rPr>
        <w:t>ergoterapijos</w:t>
      </w:r>
      <w:proofErr w:type="spellEnd"/>
      <w:r w:rsidR="00F03748" w:rsidRPr="008A1C2C">
        <w:rPr>
          <w:rFonts w:ascii="Times New Roman" w:hAnsi="Times New Roman"/>
          <w:sz w:val="24"/>
          <w:szCs w:val="24"/>
        </w:rPr>
        <w:t xml:space="preserve"> proceso pagrindą.</w:t>
      </w:r>
    </w:p>
    <w:p w14:paraId="53B28FBE" w14:textId="77777777"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 xml:space="preserve">22.4.4. Konsultuoti ir teikti patarimus komandos nariams, kitiems specialistams, pacientams bei jų artimiesiems </w:t>
      </w:r>
      <w:proofErr w:type="spellStart"/>
      <w:r w:rsidRPr="008A1C2C">
        <w:rPr>
          <w:rFonts w:ascii="Times New Roman" w:hAnsi="Times New Roman"/>
          <w:sz w:val="24"/>
          <w:szCs w:val="24"/>
        </w:rPr>
        <w:t>ergoterapijos</w:t>
      </w:r>
      <w:proofErr w:type="spellEnd"/>
      <w:r w:rsidRPr="008A1C2C">
        <w:rPr>
          <w:rFonts w:ascii="Times New Roman" w:hAnsi="Times New Roman"/>
          <w:sz w:val="24"/>
          <w:szCs w:val="24"/>
        </w:rPr>
        <w:t xml:space="preserve">  klausimais.</w:t>
      </w:r>
    </w:p>
    <w:p w14:paraId="04414F4F" w14:textId="46B52BC7"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22.4.5. Vertinti ir gerbti individualumą, kultūrinius įsitikinimus, papročius bei jų įtaką veikla</w:t>
      </w:r>
      <w:r w:rsidR="00115BE6">
        <w:rPr>
          <w:rFonts w:ascii="Times New Roman" w:hAnsi="Times New Roman"/>
          <w:sz w:val="24"/>
          <w:szCs w:val="24"/>
        </w:rPr>
        <w:t>i</w:t>
      </w:r>
      <w:r w:rsidRPr="008A1C2C">
        <w:rPr>
          <w:rFonts w:ascii="Times New Roman" w:hAnsi="Times New Roman"/>
          <w:sz w:val="24"/>
          <w:szCs w:val="24"/>
        </w:rPr>
        <w:t>.</w:t>
      </w:r>
    </w:p>
    <w:p w14:paraId="588C30A9" w14:textId="36801B33" w:rsidR="00F03748" w:rsidRPr="008A1C2C" w:rsidRDefault="00115BE6" w:rsidP="005D42E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22.4.6. Dirbti etiškai, gerbti</w:t>
      </w:r>
      <w:r w:rsidR="00F03748" w:rsidRPr="008A1C2C">
        <w:rPr>
          <w:rFonts w:ascii="Times New Roman" w:hAnsi="Times New Roman"/>
          <w:sz w:val="24"/>
          <w:szCs w:val="24"/>
        </w:rPr>
        <w:t xml:space="preserve"> pacient</w:t>
      </w:r>
      <w:r>
        <w:rPr>
          <w:rFonts w:ascii="Times New Roman" w:hAnsi="Times New Roman"/>
          <w:sz w:val="24"/>
          <w:szCs w:val="24"/>
        </w:rPr>
        <w:t>us ir atsižvelgti</w:t>
      </w:r>
      <w:r w:rsidR="00F03748" w:rsidRPr="008A1C2C">
        <w:rPr>
          <w:rFonts w:ascii="Times New Roman" w:hAnsi="Times New Roman"/>
          <w:sz w:val="24"/>
          <w:szCs w:val="24"/>
        </w:rPr>
        <w:t xml:space="preserve"> į profesinio elgesio kodeksą.</w:t>
      </w:r>
    </w:p>
    <w:p w14:paraId="1533AE9F" w14:textId="104F0C38"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 xml:space="preserve">22.4.7. Demonstruoti pasitikėjimą savimi, </w:t>
      </w:r>
      <w:r w:rsidR="00115BE6">
        <w:rPr>
          <w:rFonts w:ascii="Times New Roman" w:hAnsi="Times New Roman"/>
          <w:sz w:val="24"/>
          <w:szCs w:val="24"/>
        </w:rPr>
        <w:t xml:space="preserve">gebėti </w:t>
      </w:r>
      <w:r w:rsidRPr="008A1C2C">
        <w:rPr>
          <w:rFonts w:ascii="Times New Roman" w:hAnsi="Times New Roman"/>
          <w:sz w:val="24"/>
          <w:szCs w:val="24"/>
        </w:rPr>
        <w:t xml:space="preserve">įvertinti </w:t>
      </w:r>
      <w:r w:rsidR="00115BE6">
        <w:rPr>
          <w:rFonts w:ascii="Times New Roman" w:hAnsi="Times New Roman"/>
          <w:sz w:val="24"/>
          <w:szCs w:val="24"/>
        </w:rPr>
        <w:t xml:space="preserve">savo, kaip </w:t>
      </w:r>
      <w:proofErr w:type="spellStart"/>
      <w:r w:rsidR="00115BE6">
        <w:rPr>
          <w:rFonts w:ascii="Times New Roman" w:hAnsi="Times New Roman"/>
          <w:sz w:val="24"/>
          <w:szCs w:val="24"/>
        </w:rPr>
        <w:t>ergoterapeuto</w:t>
      </w:r>
      <w:proofErr w:type="spellEnd"/>
      <w:r w:rsidR="00115BE6">
        <w:rPr>
          <w:rFonts w:ascii="Times New Roman" w:hAnsi="Times New Roman"/>
          <w:sz w:val="24"/>
          <w:szCs w:val="24"/>
        </w:rPr>
        <w:t>, profesionalu</w:t>
      </w:r>
      <w:r w:rsidRPr="008A1C2C">
        <w:rPr>
          <w:rFonts w:ascii="Times New Roman" w:hAnsi="Times New Roman"/>
          <w:sz w:val="24"/>
          <w:szCs w:val="24"/>
        </w:rPr>
        <w:t>mo ribas.</w:t>
      </w:r>
    </w:p>
    <w:p w14:paraId="7ABEBA76" w14:textId="66F575BB"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 xml:space="preserve">22.4.8. Įsitraukti </w:t>
      </w:r>
      <w:r w:rsidR="00115BE6">
        <w:rPr>
          <w:rFonts w:ascii="Times New Roman" w:hAnsi="Times New Roman"/>
          <w:sz w:val="24"/>
          <w:szCs w:val="24"/>
        </w:rPr>
        <w:t xml:space="preserve">ir įtraukti pacientus </w:t>
      </w:r>
      <w:r w:rsidRPr="008A1C2C">
        <w:rPr>
          <w:rFonts w:ascii="Times New Roman" w:hAnsi="Times New Roman"/>
          <w:sz w:val="24"/>
          <w:szCs w:val="24"/>
        </w:rPr>
        <w:t xml:space="preserve">į </w:t>
      </w:r>
      <w:proofErr w:type="spellStart"/>
      <w:r w:rsidRPr="008A1C2C">
        <w:rPr>
          <w:rFonts w:ascii="Times New Roman" w:hAnsi="Times New Roman"/>
          <w:sz w:val="24"/>
          <w:szCs w:val="24"/>
        </w:rPr>
        <w:t>ergoterapijos</w:t>
      </w:r>
      <w:proofErr w:type="spellEnd"/>
      <w:r w:rsidRPr="008A1C2C">
        <w:rPr>
          <w:rFonts w:ascii="Times New Roman" w:hAnsi="Times New Roman"/>
          <w:sz w:val="24"/>
          <w:szCs w:val="24"/>
        </w:rPr>
        <w:t xml:space="preserve"> paslaugų vertinimo ir koky</w:t>
      </w:r>
      <w:r w:rsidR="00115BE6">
        <w:rPr>
          <w:rFonts w:ascii="Times New Roman" w:hAnsi="Times New Roman"/>
          <w:sz w:val="24"/>
          <w:szCs w:val="24"/>
        </w:rPr>
        <w:t xml:space="preserve">bės gerinimo procesą bei </w:t>
      </w:r>
      <w:r w:rsidRPr="008A1C2C">
        <w:rPr>
          <w:rFonts w:ascii="Times New Roman" w:hAnsi="Times New Roman"/>
          <w:sz w:val="24"/>
          <w:szCs w:val="24"/>
        </w:rPr>
        <w:t>perduoti rezultatus suinteresuotiems asmenims.</w:t>
      </w:r>
    </w:p>
    <w:p w14:paraId="0204439F" w14:textId="77777777" w:rsidR="00F03748" w:rsidRPr="00450902" w:rsidRDefault="00F03748" w:rsidP="005D42EB">
      <w:pPr>
        <w:widowControl w:val="0"/>
        <w:spacing w:after="0" w:line="240" w:lineRule="auto"/>
        <w:ind w:firstLine="709"/>
        <w:jc w:val="both"/>
        <w:rPr>
          <w:rFonts w:ascii="Times New Roman" w:hAnsi="Times New Roman"/>
          <w:sz w:val="24"/>
          <w:szCs w:val="24"/>
        </w:rPr>
      </w:pPr>
      <w:r w:rsidRPr="00450902">
        <w:rPr>
          <w:rFonts w:ascii="Times New Roman" w:hAnsi="Times New Roman"/>
          <w:sz w:val="24"/>
          <w:szCs w:val="24"/>
        </w:rPr>
        <w:t>22.5. Asmeniniai gebėjimai. Absolventas geba:</w:t>
      </w:r>
    </w:p>
    <w:p w14:paraId="78A2DCE3" w14:textId="77777777" w:rsidR="00F03748" w:rsidRPr="008A1C2C" w:rsidRDefault="00F03748" w:rsidP="005D42EB">
      <w:pPr>
        <w:spacing w:after="0" w:line="240" w:lineRule="auto"/>
        <w:ind w:firstLine="709"/>
        <w:jc w:val="both"/>
        <w:rPr>
          <w:rFonts w:ascii="Times New Roman" w:hAnsi="Times New Roman"/>
          <w:sz w:val="24"/>
          <w:szCs w:val="24"/>
        </w:rPr>
      </w:pPr>
      <w:r w:rsidRPr="008A1C2C">
        <w:rPr>
          <w:rFonts w:ascii="Times New Roman" w:hAnsi="Times New Roman"/>
          <w:sz w:val="24"/>
          <w:szCs w:val="24"/>
        </w:rPr>
        <w:lastRenderedPageBreak/>
        <w:t xml:space="preserve">22.5.1. Įgytas žinias pritaikyti praktikoje, spręsti problemas ir priimti sprendimus, įvertinti ir palaikyti darbo kokybę. </w:t>
      </w:r>
    </w:p>
    <w:p w14:paraId="1B00DE2A" w14:textId="6792AB6C" w:rsidR="00F03748" w:rsidRPr="008A1C2C" w:rsidRDefault="00F03748" w:rsidP="005D42EB">
      <w:pPr>
        <w:spacing w:after="0" w:line="240" w:lineRule="auto"/>
        <w:ind w:firstLine="709"/>
        <w:jc w:val="both"/>
        <w:rPr>
          <w:rFonts w:ascii="Times New Roman" w:hAnsi="Times New Roman"/>
          <w:sz w:val="24"/>
          <w:szCs w:val="24"/>
        </w:rPr>
      </w:pPr>
      <w:r w:rsidRPr="008A1C2C">
        <w:rPr>
          <w:rFonts w:ascii="Times New Roman" w:hAnsi="Times New Roman"/>
          <w:sz w:val="24"/>
          <w:szCs w:val="24"/>
        </w:rPr>
        <w:t>22.5.2.  Mokytis, organizuoti i</w:t>
      </w:r>
      <w:r w:rsidR="00115BE6">
        <w:rPr>
          <w:rFonts w:ascii="Times New Roman" w:hAnsi="Times New Roman"/>
          <w:sz w:val="24"/>
          <w:szCs w:val="24"/>
        </w:rPr>
        <w:t>r planuoti</w:t>
      </w:r>
      <w:r w:rsidRPr="008A1C2C">
        <w:rPr>
          <w:rFonts w:ascii="Times New Roman" w:hAnsi="Times New Roman"/>
          <w:sz w:val="24"/>
          <w:szCs w:val="24"/>
        </w:rPr>
        <w:t xml:space="preserve"> veiklą, kurti naujas idėjas, prisitaikyti prie naujų situacijų.</w:t>
      </w:r>
    </w:p>
    <w:p w14:paraId="0B57B8D1" w14:textId="77777777" w:rsidR="00F03748" w:rsidRPr="008A1C2C" w:rsidRDefault="00F03748" w:rsidP="005D42EB">
      <w:pPr>
        <w:spacing w:after="0" w:line="240" w:lineRule="auto"/>
        <w:ind w:firstLine="709"/>
        <w:jc w:val="both"/>
        <w:rPr>
          <w:rFonts w:ascii="Times New Roman" w:hAnsi="Times New Roman"/>
          <w:sz w:val="24"/>
          <w:szCs w:val="24"/>
        </w:rPr>
      </w:pPr>
      <w:r w:rsidRPr="008A1C2C">
        <w:rPr>
          <w:rFonts w:ascii="Times New Roman" w:hAnsi="Times New Roman"/>
          <w:sz w:val="24"/>
          <w:szCs w:val="24"/>
        </w:rPr>
        <w:t xml:space="preserve">22.5.3. Demonstruoti  socialiai atsakingos, pilietiškos, kritiškai ir savikritiškai mąstančios asmenybės bruožus, atsižvelgti į įvairovę ir  </w:t>
      </w:r>
      <w:proofErr w:type="spellStart"/>
      <w:r w:rsidRPr="008A1C2C">
        <w:rPr>
          <w:rFonts w:ascii="Times New Roman" w:hAnsi="Times New Roman"/>
          <w:sz w:val="24"/>
          <w:szCs w:val="24"/>
        </w:rPr>
        <w:t>daugiakultūriškumą</w:t>
      </w:r>
      <w:proofErr w:type="spellEnd"/>
      <w:r w:rsidRPr="008A1C2C">
        <w:rPr>
          <w:rFonts w:ascii="Times New Roman" w:hAnsi="Times New Roman"/>
          <w:sz w:val="24"/>
          <w:szCs w:val="24"/>
        </w:rPr>
        <w:t>,  saugoti aplinką, laikytis lygių galimybių ir tolerancijos principo.</w:t>
      </w:r>
    </w:p>
    <w:p w14:paraId="3F59EF4F" w14:textId="75BAE902" w:rsidR="00F03748" w:rsidRPr="008A1C2C" w:rsidRDefault="00F03748" w:rsidP="005D42EB">
      <w:pPr>
        <w:widowControl w:val="0"/>
        <w:spacing w:after="0" w:line="240" w:lineRule="auto"/>
        <w:ind w:firstLine="709"/>
        <w:jc w:val="both"/>
        <w:rPr>
          <w:rFonts w:ascii="Times New Roman" w:hAnsi="Times New Roman"/>
          <w:sz w:val="24"/>
          <w:szCs w:val="24"/>
        </w:rPr>
      </w:pPr>
      <w:r w:rsidRPr="008A1C2C">
        <w:rPr>
          <w:rFonts w:ascii="Times New Roman" w:hAnsi="Times New Roman"/>
          <w:sz w:val="24"/>
          <w:szCs w:val="24"/>
        </w:rPr>
        <w:t>23. Baigus pirmos</w:t>
      </w:r>
      <w:r w:rsidR="007C0246">
        <w:rPr>
          <w:rFonts w:ascii="Times New Roman" w:hAnsi="Times New Roman"/>
          <w:sz w:val="24"/>
          <w:szCs w:val="24"/>
        </w:rPr>
        <w:t>ios</w:t>
      </w:r>
      <w:r w:rsidRPr="008A1C2C">
        <w:rPr>
          <w:rFonts w:ascii="Times New Roman" w:hAnsi="Times New Roman"/>
          <w:sz w:val="24"/>
          <w:szCs w:val="24"/>
        </w:rPr>
        <w:t xml:space="preserve"> pakopos reabilitacijos studijų krypties studijas ir įgijus </w:t>
      </w:r>
      <w:proofErr w:type="spellStart"/>
      <w:r w:rsidRPr="008A1C2C">
        <w:rPr>
          <w:rFonts w:ascii="Times New Roman" w:hAnsi="Times New Roman"/>
          <w:sz w:val="24"/>
          <w:szCs w:val="24"/>
        </w:rPr>
        <w:t>kineziterapeuto</w:t>
      </w:r>
      <w:proofErr w:type="spellEnd"/>
      <w:r w:rsidRPr="008A1C2C">
        <w:rPr>
          <w:rFonts w:ascii="Times New Roman" w:hAnsi="Times New Roman"/>
          <w:sz w:val="24"/>
          <w:szCs w:val="24"/>
        </w:rPr>
        <w:t xml:space="preserve"> profesinę kvalifikaciją</w:t>
      </w:r>
      <w:r w:rsidR="008A1C2C">
        <w:rPr>
          <w:rFonts w:ascii="Times New Roman" w:hAnsi="Times New Roman"/>
          <w:sz w:val="24"/>
          <w:szCs w:val="24"/>
        </w:rPr>
        <w:t>,</w:t>
      </w:r>
      <w:r w:rsidRPr="008A1C2C">
        <w:rPr>
          <w:rFonts w:ascii="Times New Roman" w:hAnsi="Times New Roman"/>
          <w:sz w:val="24"/>
          <w:szCs w:val="24"/>
        </w:rPr>
        <w:t xml:space="preserve"> turi būti pasiekti šie studijų rezultatai:</w:t>
      </w:r>
    </w:p>
    <w:p w14:paraId="783E8B2E" w14:textId="77777777" w:rsidR="00F03748" w:rsidRPr="008A1C2C" w:rsidRDefault="00F03748" w:rsidP="005D42EB">
      <w:pPr>
        <w:tabs>
          <w:tab w:val="left" w:pos="1560"/>
        </w:tabs>
        <w:spacing w:after="0" w:line="240" w:lineRule="auto"/>
        <w:ind w:right="135" w:firstLine="709"/>
        <w:jc w:val="both"/>
        <w:rPr>
          <w:rFonts w:ascii="Times New Roman" w:hAnsi="Times New Roman"/>
          <w:sz w:val="24"/>
          <w:szCs w:val="24"/>
        </w:rPr>
      </w:pPr>
      <w:r w:rsidRPr="008A1C2C">
        <w:rPr>
          <w:rFonts w:ascii="Times New Roman" w:hAnsi="Times New Roman"/>
          <w:sz w:val="24"/>
          <w:szCs w:val="24"/>
        </w:rPr>
        <w:t>23.1.</w:t>
      </w:r>
      <w:r w:rsidRPr="008A1C2C">
        <w:rPr>
          <w:rFonts w:ascii="Times New Roman" w:hAnsi="Times New Roman"/>
          <w:b/>
          <w:sz w:val="24"/>
          <w:szCs w:val="24"/>
        </w:rPr>
        <w:t xml:space="preserve"> </w:t>
      </w:r>
      <w:r w:rsidRPr="008A1C2C">
        <w:rPr>
          <w:rFonts w:ascii="Times New Roman" w:hAnsi="Times New Roman"/>
          <w:sz w:val="24"/>
          <w:szCs w:val="24"/>
        </w:rPr>
        <w:t xml:space="preserve">Žinios ir jų taikymas. Absolventas geba skleisti ir taikyti bendrąsias ir specialiąsias </w:t>
      </w:r>
      <w:proofErr w:type="spellStart"/>
      <w:r w:rsidRPr="008A1C2C">
        <w:rPr>
          <w:rFonts w:ascii="Times New Roman" w:hAnsi="Times New Roman"/>
          <w:sz w:val="24"/>
          <w:szCs w:val="24"/>
        </w:rPr>
        <w:t>kineziterapijos</w:t>
      </w:r>
      <w:proofErr w:type="spellEnd"/>
      <w:r w:rsidRPr="008A1C2C">
        <w:rPr>
          <w:rFonts w:ascii="Times New Roman" w:hAnsi="Times New Roman"/>
          <w:sz w:val="24"/>
          <w:szCs w:val="24"/>
        </w:rPr>
        <w:t xml:space="preserve"> žinias apimančias:</w:t>
      </w:r>
    </w:p>
    <w:p w14:paraId="126E499E" w14:textId="77777777" w:rsidR="00F03748" w:rsidRPr="008A1C2C" w:rsidRDefault="00F03748" w:rsidP="005D42EB">
      <w:pPr>
        <w:tabs>
          <w:tab w:val="left" w:pos="1560"/>
        </w:tabs>
        <w:spacing w:after="0" w:line="240" w:lineRule="auto"/>
        <w:ind w:right="135" w:firstLine="709"/>
        <w:jc w:val="both"/>
        <w:rPr>
          <w:rFonts w:ascii="Times New Roman" w:hAnsi="Times New Roman"/>
          <w:sz w:val="24"/>
          <w:szCs w:val="24"/>
        </w:rPr>
      </w:pPr>
      <w:r w:rsidRPr="008A1C2C">
        <w:rPr>
          <w:rFonts w:ascii="Times New Roman" w:hAnsi="Times New Roman"/>
          <w:sz w:val="24"/>
          <w:szCs w:val="24"/>
        </w:rPr>
        <w:t>23.1.1. Nacionalinę sveikatos priežiūros ir reabilitacijos politiką.</w:t>
      </w:r>
    </w:p>
    <w:p w14:paraId="2C0AE713" w14:textId="77777777" w:rsidR="00F03748" w:rsidRPr="008A1C2C" w:rsidRDefault="00F03748" w:rsidP="005D42EB">
      <w:pPr>
        <w:tabs>
          <w:tab w:val="left" w:pos="1560"/>
        </w:tabs>
        <w:spacing w:after="0" w:line="240" w:lineRule="auto"/>
        <w:ind w:right="135" w:firstLine="709"/>
        <w:jc w:val="both"/>
        <w:rPr>
          <w:rFonts w:ascii="Times New Roman" w:hAnsi="Times New Roman"/>
          <w:sz w:val="24"/>
          <w:szCs w:val="24"/>
        </w:rPr>
      </w:pPr>
      <w:r w:rsidRPr="008A1C2C">
        <w:rPr>
          <w:rFonts w:ascii="Times New Roman" w:hAnsi="Times New Roman"/>
          <w:sz w:val="24"/>
          <w:szCs w:val="24"/>
        </w:rPr>
        <w:t>23.1.2. Profesinį bendravimą ir bendradarbiavimą.</w:t>
      </w:r>
    </w:p>
    <w:p w14:paraId="394F91FA" w14:textId="77777777" w:rsidR="00F03748" w:rsidRPr="008A1C2C" w:rsidRDefault="00F03748" w:rsidP="005D42EB">
      <w:pPr>
        <w:tabs>
          <w:tab w:val="left" w:pos="1560"/>
        </w:tabs>
        <w:spacing w:after="0" w:line="240" w:lineRule="auto"/>
        <w:ind w:right="135" w:firstLine="709"/>
        <w:jc w:val="both"/>
        <w:rPr>
          <w:rFonts w:ascii="Times New Roman" w:hAnsi="Times New Roman"/>
          <w:sz w:val="24"/>
          <w:szCs w:val="24"/>
        </w:rPr>
      </w:pPr>
      <w:r w:rsidRPr="008A1C2C">
        <w:rPr>
          <w:rFonts w:ascii="Times New Roman" w:hAnsi="Times New Roman"/>
          <w:sz w:val="24"/>
          <w:szCs w:val="24"/>
        </w:rPr>
        <w:t>23.1.3. Mokslo taikomųjų tyri</w:t>
      </w:r>
      <w:r w:rsidR="008A1C2C">
        <w:rPr>
          <w:rFonts w:ascii="Times New Roman" w:hAnsi="Times New Roman"/>
          <w:sz w:val="24"/>
          <w:szCs w:val="24"/>
        </w:rPr>
        <w:t>mų atlikimo ir etikos principus.</w:t>
      </w:r>
    </w:p>
    <w:p w14:paraId="3CA00800" w14:textId="503E6314" w:rsidR="00F03748" w:rsidRPr="008A1C2C" w:rsidRDefault="00F03748" w:rsidP="005D42EB">
      <w:pPr>
        <w:tabs>
          <w:tab w:val="left" w:pos="1560"/>
        </w:tabs>
        <w:spacing w:after="0" w:line="240" w:lineRule="auto"/>
        <w:ind w:right="135" w:firstLine="709"/>
        <w:jc w:val="both"/>
        <w:rPr>
          <w:rFonts w:ascii="Times New Roman" w:hAnsi="Times New Roman"/>
          <w:sz w:val="24"/>
          <w:szCs w:val="24"/>
        </w:rPr>
      </w:pPr>
      <w:r w:rsidRPr="008A1C2C">
        <w:rPr>
          <w:rFonts w:ascii="Times New Roman" w:hAnsi="Times New Roman"/>
          <w:sz w:val="24"/>
          <w:szCs w:val="24"/>
        </w:rPr>
        <w:t>23.1.4. Paciento ištyrimo, vertinimo ir gydymo m</w:t>
      </w:r>
      <w:r w:rsidR="008A726C">
        <w:rPr>
          <w:rFonts w:ascii="Times New Roman" w:hAnsi="Times New Roman"/>
          <w:sz w:val="24"/>
          <w:szCs w:val="24"/>
        </w:rPr>
        <w:t>etodus, vadovaudamasis</w:t>
      </w:r>
      <w:r w:rsidRPr="008A1C2C">
        <w:rPr>
          <w:rFonts w:ascii="Times New Roman" w:hAnsi="Times New Roman"/>
          <w:sz w:val="24"/>
          <w:szCs w:val="24"/>
        </w:rPr>
        <w:t xml:space="preserve"> </w:t>
      </w:r>
      <w:hyperlink r:id="rId11">
        <w:r w:rsidRPr="008A1C2C">
          <w:rPr>
            <w:rFonts w:ascii="Times New Roman" w:hAnsi="Times New Roman"/>
            <w:sz w:val="24"/>
            <w:szCs w:val="24"/>
          </w:rPr>
          <w:t xml:space="preserve">Tarptautinės funkcionavimo, </w:t>
        </w:r>
        <w:proofErr w:type="spellStart"/>
        <w:r w:rsidRPr="008A1C2C">
          <w:rPr>
            <w:rFonts w:ascii="Times New Roman" w:hAnsi="Times New Roman"/>
            <w:sz w:val="24"/>
            <w:szCs w:val="24"/>
          </w:rPr>
          <w:t>negalumo</w:t>
        </w:r>
        <w:proofErr w:type="spellEnd"/>
        <w:r w:rsidRPr="008A1C2C">
          <w:rPr>
            <w:rFonts w:ascii="Times New Roman" w:hAnsi="Times New Roman"/>
            <w:sz w:val="24"/>
            <w:szCs w:val="24"/>
          </w:rPr>
          <w:t xml:space="preserve"> ir sveikatos klasifikacijos (TFK) principais. </w:t>
        </w:r>
      </w:hyperlink>
    </w:p>
    <w:p w14:paraId="625FBC38" w14:textId="77777777" w:rsidR="00F03748" w:rsidRPr="008A1C2C" w:rsidRDefault="00F03748" w:rsidP="005D42EB">
      <w:pPr>
        <w:tabs>
          <w:tab w:val="left" w:pos="1560"/>
        </w:tabs>
        <w:spacing w:after="0" w:line="240" w:lineRule="auto"/>
        <w:ind w:right="135" w:firstLine="709"/>
        <w:jc w:val="both"/>
        <w:rPr>
          <w:rFonts w:ascii="Times New Roman" w:hAnsi="Times New Roman"/>
          <w:sz w:val="24"/>
          <w:szCs w:val="24"/>
        </w:rPr>
      </w:pPr>
      <w:r w:rsidRPr="008A1C2C">
        <w:rPr>
          <w:rFonts w:ascii="Times New Roman" w:hAnsi="Times New Roman"/>
          <w:sz w:val="24"/>
          <w:szCs w:val="24"/>
        </w:rPr>
        <w:t>23.1.5. Biomedicinos mokslų (anatomijos, fiziologijos, biochemijos, patologijos biomechanikos, judesių valdymo) teorijas ir principus</w:t>
      </w:r>
      <w:r w:rsidR="008A1C2C">
        <w:rPr>
          <w:rFonts w:ascii="Times New Roman" w:hAnsi="Times New Roman"/>
          <w:sz w:val="24"/>
          <w:szCs w:val="24"/>
        </w:rPr>
        <w:t>,</w:t>
      </w:r>
      <w:r w:rsidRPr="008A1C2C">
        <w:rPr>
          <w:rFonts w:ascii="Times New Roman" w:hAnsi="Times New Roman"/>
          <w:sz w:val="24"/>
          <w:szCs w:val="24"/>
        </w:rPr>
        <w:t xml:space="preserve"> susijusius su reabilitacija ir </w:t>
      </w:r>
      <w:proofErr w:type="spellStart"/>
      <w:r w:rsidRPr="008A1C2C">
        <w:rPr>
          <w:rFonts w:ascii="Times New Roman" w:hAnsi="Times New Roman"/>
          <w:sz w:val="24"/>
          <w:szCs w:val="24"/>
        </w:rPr>
        <w:t>kineziterapija</w:t>
      </w:r>
      <w:proofErr w:type="spellEnd"/>
      <w:r w:rsidRPr="008A1C2C">
        <w:rPr>
          <w:rFonts w:ascii="Times New Roman" w:hAnsi="Times New Roman"/>
          <w:sz w:val="24"/>
          <w:szCs w:val="24"/>
        </w:rPr>
        <w:t>.</w:t>
      </w:r>
    </w:p>
    <w:p w14:paraId="0DC4907B" w14:textId="77777777" w:rsidR="00F03748" w:rsidRPr="008A1C2C" w:rsidRDefault="00F03748" w:rsidP="005D42EB">
      <w:pPr>
        <w:spacing w:after="0" w:line="240" w:lineRule="auto"/>
        <w:ind w:right="135" w:firstLine="709"/>
        <w:jc w:val="both"/>
        <w:rPr>
          <w:rFonts w:ascii="Times New Roman" w:hAnsi="Times New Roman"/>
          <w:sz w:val="24"/>
          <w:szCs w:val="24"/>
        </w:rPr>
      </w:pPr>
      <w:r w:rsidRPr="008A1C2C">
        <w:rPr>
          <w:rFonts w:ascii="Times New Roman" w:hAnsi="Times New Roman"/>
          <w:sz w:val="24"/>
          <w:szCs w:val="24"/>
          <w:lang w:val="en-US"/>
        </w:rPr>
        <w:t xml:space="preserve">23.1.6. </w:t>
      </w:r>
      <w:r w:rsidRPr="008A1C2C">
        <w:rPr>
          <w:rFonts w:ascii="Times New Roman" w:hAnsi="Times New Roman"/>
          <w:sz w:val="24"/>
          <w:szCs w:val="24"/>
        </w:rPr>
        <w:t>Naudotis informacinėmis technologijomis ir profesionaliai elgtis su konfidencialia informacija.</w:t>
      </w:r>
    </w:p>
    <w:p w14:paraId="48E773E2" w14:textId="77777777" w:rsidR="00F03748" w:rsidRPr="008A1C2C" w:rsidRDefault="00F03748" w:rsidP="005D42EB">
      <w:pPr>
        <w:tabs>
          <w:tab w:val="left" w:pos="1560"/>
        </w:tabs>
        <w:spacing w:after="0" w:line="240" w:lineRule="auto"/>
        <w:ind w:right="135" w:firstLine="709"/>
        <w:jc w:val="both"/>
        <w:rPr>
          <w:rFonts w:ascii="Times New Roman" w:hAnsi="Times New Roman"/>
          <w:sz w:val="24"/>
          <w:szCs w:val="24"/>
        </w:rPr>
      </w:pPr>
      <w:r w:rsidRPr="008A1C2C">
        <w:rPr>
          <w:rFonts w:ascii="Times New Roman" w:hAnsi="Times New Roman"/>
          <w:sz w:val="24"/>
          <w:szCs w:val="24"/>
        </w:rPr>
        <w:t>23.2. Gebėjimai vykdyti tyrimus. Absolventas geba:</w:t>
      </w:r>
    </w:p>
    <w:p w14:paraId="72557D97" w14:textId="5F6A06C1" w:rsidR="00F03748" w:rsidRPr="008A1C2C" w:rsidRDefault="00F03748" w:rsidP="005D42EB">
      <w:pPr>
        <w:tabs>
          <w:tab w:val="left" w:pos="1560"/>
        </w:tabs>
        <w:spacing w:after="0" w:line="240" w:lineRule="auto"/>
        <w:ind w:right="135" w:firstLine="709"/>
        <w:jc w:val="both"/>
        <w:rPr>
          <w:rFonts w:ascii="Times New Roman" w:hAnsi="Times New Roman"/>
          <w:sz w:val="24"/>
          <w:szCs w:val="24"/>
        </w:rPr>
      </w:pPr>
      <w:r w:rsidRPr="008A1C2C">
        <w:rPr>
          <w:rFonts w:ascii="Times New Roman" w:hAnsi="Times New Roman"/>
          <w:sz w:val="24"/>
          <w:szCs w:val="24"/>
        </w:rPr>
        <w:t>23.2.1. Planuoti, atlikti ir skleisti į praktiką orientuotus empirinius tyrimus: rinkti ir sisteminti informaciją, tinkamai formuluoti problemą, parinkti ir taikyti kokybinius ir kiekyb</w:t>
      </w:r>
      <w:r w:rsidR="008A726C">
        <w:rPr>
          <w:rFonts w:ascii="Times New Roman" w:hAnsi="Times New Roman"/>
          <w:sz w:val="24"/>
          <w:szCs w:val="24"/>
        </w:rPr>
        <w:t>inius tyrimo metodus, vadovau</w:t>
      </w:r>
      <w:r w:rsidRPr="008A1C2C">
        <w:rPr>
          <w:rFonts w:ascii="Times New Roman" w:hAnsi="Times New Roman"/>
          <w:sz w:val="24"/>
          <w:szCs w:val="24"/>
        </w:rPr>
        <w:t>tis tyrimų etikos principais</w:t>
      </w:r>
      <w:r w:rsidR="008A1C2C">
        <w:rPr>
          <w:rFonts w:ascii="Times New Roman" w:hAnsi="Times New Roman"/>
          <w:sz w:val="24"/>
          <w:szCs w:val="24"/>
        </w:rPr>
        <w:t>,</w:t>
      </w:r>
      <w:r w:rsidRPr="008A1C2C">
        <w:rPr>
          <w:rFonts w:ascii="Times New Roman" w:hAnsi="Times New Roman"/>
          <w:sz w:val="24"/>
          <w:szCs w:val="24"/>
        </w:rPr>
        <w:t xml:space="preserve"> rinkti, kaupti ir analizuoti tyrimo duomenis, suformuluoti tyrimo išvadas, pateikti rekomendacijas.</w:t>
      </w:r>
    </w:p>
    <w:p w14:paraId="54BFF78D" w14:textId="77777777" w:rsidR="00F03748" w:rsidRPr="008A1C2C" w:rsidRDefault="00F03748" w:rsidP="005D42EB">
      <w:pPr>
        <w:tabs>
          <w:tab w:val="left" w:pos="1560"/>
        </w:tabs>
        <w:spacing w:after="0" w:line="240" w:lineRule="auto"/>
        <w:ind w:right="135" w:firstLine="709"/>
        <w:jc w:val="both"/>
        <w:rPr>
          <w:rFonts w:ascii="Times New Roman" w:hAnsi="Times New Roman"/>
          <w:sz w:val="24"/>
          <w:szCs w:val="24"/>
        </w:rPr>
      </w:pPr>
      <w:r w:rsidRPr="008A1C2C">
        <w:rPr>
          <w:rFonts w:ascii="Times New Roman" w:hAnsi="Times New Roman"/>
          <w:sz w:val="24"/>
          <w:szCs w:val="24"/>
        </w:rPr>
        <w:t>23.2.2. Tyrimo rezultatus taikyti</w:t>
      </w:r>
      <w:r w:rsidR="008A1C2C">
        <w:rPr>
          <w:rFonts w:ascii="Times New Roman" w:hAnsi="Times New Roman"/>
          <w:sz w:val="24"/>
          <w:szCs w:val="24"/>
        </w:rPr>
        <w:t>,</w:t>
      </w:r>
      <w:r w:rsidRPr="008A1C2C">
        <w:rPr>
          <w:rFonts w:ascii="Times New Roman" w:hAnsi="Times New Roman"/>
          <w:sz w:val="24"/>
          <w:szCs w:val="24"/>
        </w:rPr>
        <w:t xml:space="preserve"> spręsdamas </w:t>
      </w:r>
      <w:proofErr w:type="spellStart"/>
      <w:r w:rsidRPr="008A1C2C">
        <w:rPr>
          <w:rFonts w:ascii="Times New Roman" w:hAnsi="Times New Roman"/>
          <w:sz w:val="24"/>
          <w:szCs w:val="24"/>
        </w:rPr>
        <w:t>kineziterapijos</w:t>
      </w:r>
      <w:proofErr w:type="spellEnd"/>
      <w:r w:rsidRPr="008A1C2C">
        <w:rPr>
          <w:rFonts w:ascii="Times New Roman" w:hAnsi="Times New Roman"/>
          <w:sz w:val="24"/>
          <w:szCs w:val="24"/>
        </w:rPr>
        <w:t xml:space="preserve"> problemas, plėto</w:t>
      </w:r>
      <w:r w:rsidR="0094313A">
        <w:rPr>
          <w:rFonts w:ascii="Times New Roman" w:hAnsi="Times New Roman"/>
          <w:sz w:val="24"/>
          <w:szCs w:val="24"/>
        </w:rPr>
        <w:t>ti profesinę veiklą, diegti</w:t>
      </w:r>
      <w:r w:rsidRPr="008A1C2C">
        <w:rPr>
          <w:rFonts w:ascii="Times New Roman" w:hAnsi="Times New Roman"/>
          <w:sz w:val="24"/>
          <w:szCs w:val="24"/>
        </w:rPr>
        <w:t xml:space="preserve"> sveikatos priežiūros ir reabilitacijos inovacijas. </w:t>
      </w:r>
    </w:p>
    <w:p w14:paraId="6388B310" w14:textId="77777777" w:rsidR="00F03748" w:rsidRPr="008A1C2C" w:rsidRDefault="00F03748" w:rsidP="005D42EB">
      <w:pPr>
        <w:tabs>
          <w:tab w:val="left" w:pos="1560"/>
        </w:tabs>
        <w:spacing w:after="0" w:line="240" w:lineRule="auto"/>
        <w:ind w:right="135" w:firstLine="709"/>
        <w:jc w:val="both"/>
        <w:rPr>
          <w:rFonts w:ascii="Times New Roman" w:hAnsi="Times New Roman"/>
          <w:sz w:val="24"/>
          <w:szCs w:val="24"/>
        </w:rPr>
      </w:pPr>
      <w:r w:rsidRPr="008A1C2C">
        <w:rPr>
          <w:rFonts w:ascii="Times New Roman" w:hAnsi="Times New Roman"/>
          <w:sz w:val="24"/>
          <w:szCs w:val="24"/>
        </w:rPr>
        <w:t>23.3. Specialieji gebėjimai. Absolventas geba:</w:t>
      </w:r>
    </w:p>
    <w:p w14:paraId="0E4A5AA9" w14:textId="77777777" w:rsidR="00F03748" w:rsidRPr="008A1C2C" w:rsidRDefault="00F03748" w:rsidP="005D42EB">
      <w:pPr>
        <w:tabs>
          <w:tab w:val="left" w:pos="1560"/>
        </w:tabs>
        <w:spacing w:after="0" w:line="240" w:lineRule="auto"/>
        <w:ind w:right="135" w:firstLine="709"/>
        <w:jc w:val="both"/>
        <w:rPr>
          <w:rFonts w:ascii="Times New Roman" w:hAnsi="Times New Roman"/>
          <w:sz w:val="24"/>
          <w:szCs w:val="24"/>
        </w:rPr>
      </w:pPr>
      <w:r w:rsidRPr="008A1C2C">
        <w:rPr>
          <w:rFonts w:ascii="Times New Roman" w:hAnsi="Times New Roman"/>
          <w:sz w:val="24"/>
          <w:szCs w:val="24"/>
        </w:rPr>
        <w:t xml:space="preserve">23.3.1. Planuoti ir atlikti į tikslą orientuotą </w:t>
      </w:r>
      <w:proofErr w:type="spellStart"/>
      <w:r w:rsidRPr="008A1C2C">
        <w:rPr>
          <w:rFonts w:ascii="Times New Roman" w:hAnsi="Times New Roman"/>
          <w:sz w:val="24"/>
          <w:szCs w:val="24"/>
        </w:rPr>
        <w:t>kineziterapinį</w:t>
      </w:r>
      <w:proofErr w:type="spellEnd"/>
      <w:r w:rsidRPr="008A1C2C">
        <w:rPr>
          <w:rFonts w:ascii="Times New Roman" w:hAnsi="Times New Roman"/>
          <w:sz w:val="24"/>
          <w:szCs w:val="24"/>
        </w:rPr>
        <w:t xml:space="preserve"> ištyrimą ir vertinimą, parinkti ir taikyti tinkamas asmens funkcinio ir fizinio ištyrimo technikas, priemones ir metodus, atpažinti galimas pavojingas patologijas bei formuluoti </w:t>
      </w:r>
      <w:proofErr w:type="spellStart"/>
      <w:r w:rsidRPr="008A1C2C">
        <w:rPr>
          <w:rFonts w:ascii="Times New Roman" w:hAnsi="Times New Roman"/>
          <w:sz w:val="24"/>
          <w:szCs w:val="24"/>
        </w:rPr>
        <w:t>kineziterapinę</w:t>
      </w:r>
      <w:proofErr w:type="spellEnd"/>
      <w:r w:rsidRPr="008A1C2C">
        <w:rPr>
          <w:rFonts w:ascii="Times New Roman" w:hAnsi="Times New Roman"/>
          <w:sz w:val="24"/>
          <w:szCs w:val="24"/>
        </w:rPr>
        <w:t xml:space="preserve"> diagnozę ir prognozę.</w:t>
      </w:r>
    </w:p>
    <w:p w14:paraId="5584C3CF" w14:textId="77777777" w:rsidR="00F03748" w:rsidRPr="008A1C2C" w:rsidRDefault="00F03748" w:rsidP="005D42EB">
      <w:pPr>
        <w:tabs>
          <w:tab w:val="left" w:pos="1560"/>
        </w:tabs>
        <w:spacing w:after="0" w:line="240" w:lineRule="auto"/>
        <w:ind w:right="135" w:firstLine="709"/>
        <w:jc w:val="both"/>
        <w:rPr>
          <w:rFonts w:ascii="Times New Roman" w:hAnsi="Times New Roman"/>
          <w:sz w:val="24"/>
          <w:szCs w:val="24"/>
        </w:rPr>
      </w:pPr>
      <w:r w:rsidRPr="008A1C2C">
        <w:rPr>
          <w:rFonts w:ascii="Times New Roman" w:hAnsi="Times New Roman"/>
          <w:sz w:val="24"/>
          <w:szCs w:val="24"/>
        </w:rPr>
        <w:t>23.3.2. Demonstruoti tinkamus sprendimų priėmimo įgūdžius, įvertin</w:t>
      </w:r>
      <w:r w:rsidR="0094313A">
        <w:rPr>
          <w:rFonts w:ascii="Times New Roman" w:hAnsi="Times New Roman"/>
          <w:sz w:val="24"/>
          <w:szCs w:val="24"/>
        </w:rPr>
        <w:t>ti,</w:t>
      </w:r>
      <w:r w:rsidRPr="008A1C2C">
        <w:rPr>
          <w:rFonts w:ascii="Times New Roman" w:hAnsi="Times New Roman"/>
          <w:sz w:val="24"/>
          <w:szCs w:val="24"/>
        </w:rPr>
        <w:t xml:space="preserve"> kada </w:t>
      </w:r>
      <w:proofErr w:type="spellStart"/>
      <w:r w:rsidRPr="008A1C2C">
        <w:rPr>
          <w:rFonts w:ascii="Times New Roman" w:hAnsi="Times New Roman"/>
          <w:sz w:val="24"/>
          <w:szCs w:val="24"/>
        </w:rPr>
        <w:t>kineziterapeuto</w:t>
      </w:r>
      <w:proofErr w:type="spellEnd"/>
      <w:r w:rsidRPr="008A1C2C">
        <w:rPr>
          <w:rFonts w:ascii="Times New Roman" w:hAnsi="Times New Roman"/>
          <w:sz w:val="24"/>
          <w:szCs w:val="24"/>
        </w:rPr>
        <w:t xml:space="preserve"> kompetencijos pakanka gydyti pacientą, o kada pacientas turi būti siunčiamas kitam sveikatos priežiūros specialistui.</w:t>
      </w:r>
    </w:p>
    <w:p w14:paraId="6158C1CD" w14:textId="77777777" w:rsidR="00F03748" w:rsidRPr="008A1C2C" w:rsidRDefault="00F03748" w:rsidP="005D42EB">
      <w:pPr>
        <w:tabs>
          <w:tab w:val="left" w:pos="0"/>
          <w:tab w:val="left" w:pos="1560"/>
        </w:tabs>
        <w:spacing w:after="0" w:line="240" w:lineRule="auto"/>
        <w:ind w:left="142" w:right="135" w:firstLine="567"/>
        <w:jc w:val="both"/>
        <w:rPr>
          <w:rFonts w:ascii="Times New Roman" w:hAnsi="Times New Roman"/>
          <w:sz w:val="24"/>
          <w:szCs w:val="24"/>
        </w:rPr>
      </w:pPr>
      <w:r w:rsidRPr="008A1C2C">
        <w:rPr>
          <w:rFonts w:ascii="Times New Roman" w:hAnsi="Times New Roman"/>
          <w:sz w:val="24"/>
          <w:szCs w:val="24"/>
        </w:rPr>
        <w:t>23.3.3. Vadovautis mokslu grįsta klinikine praktika.</w:t>
      </w:r>
    </w:p>
    <w:p w14:paraId="250FBB01" w14:textId="77777777" w:rsidR="00F03748" w:rsidRPr="008A1C2C" w:rsidRDefault="00F03748" w:rsidP="005D42EB">
      <w:pPr>
        <w:tabs>
          <w:tab w:val="left" w:pos="1560"/>
        </w:tabs>
        <w:spacing w:after="0" w:line="240" w:lineRule="auto"/>
        <w:ind w:right="135" w:firstLine="709"/>
        <w:jc w:val="both"/>
        <w:rPr>
          <w:rFonts w:ascii="Times New Roman" w:hAnsi="Times New Roman"/>
          <w:sz w:val="24"/>
          <w:szCs w:val="24"/>
        </w:rPr>
      </w:pPr>
      <w:r w:rsidRPr="008A1C2C">
        <w:rPr>
          <w:rFonts w:ascii="Times New Roman" w:hAnsi="Times New Roman"/>
          <w:sz w:val="24"/>
          <w:szCs w:val="24"/>
        </w:rPr>
        <w:t xml:space="preserve">23.3.4. </w:t>
      </w:r>
      <w:r w:rsidR="0094313A">
        <w:rPr>
          <w:rFonts w:ascii="Times New Roman" w:hAnsi="Times New Roman"/>
          <w:sz w:val="24"/>
          <w:szCs w:val="24"/>
        </w:rPr>
        <w:t>Par</w:t>
      </w:r>
      <w:r w:rsidRPr="008A1C2C">
        <w:rPr>
          <w:rFonts w:ascii="Times New Roman" w:hAnsi="Times New Roman"/>
          <w:sz w:val="24"/>
          <w:szCs w:val="24"/>
        </w:rPr>
        <w:t xml:space="preserve">engti individualų </w:t>
      </w:r>
      <w:proofErr w:type="spellStart"/>
      <w:r w:rsidRPr="008A1C2C">
        <w:rPr>
          <w:rFonts w:ascii="Times New Roman" w:hAnsi="Times New Roman"/>
          <w:sz w:val="24"/>
          <w:szCs w:val="24"/>
        </w:rPr>
        <w:t>kineziterapijos</w:t>
      </w:r>
      <w:proofErr w:type="spellEnd"/>
      <w:r w:rsidRPr="008A1C2C">
        <w:rPr>
          <w:rFonts w:ascii="Times New Roman" w:hAnsi="Times New Roman"/>
          <w:sz w:val="24"/>
          <w:szCs w:val="24"/>
        </w:rPr>
        <w:t xml:space="preserve"> planą, pagrįstą </w:t>
      </w:r>
      <w:proofErr w:type="spellStart"/>
      <w:r w:rsidRPr="008A1C2C">
        <w:rPr>
          <w:rFonts w:ascii="Times New Roman" w:hAnsi="Times New Roman"/>
          <w:sz w:val="24"/>
          <w:szCs w:val="24"/>
        </w:rPr>
        <w:t>kineziterapine</w:t>
      </w:r>
      <w:proofErr w:type="spellEnd"/>
      <w:r w:rsidRPr="008A1C2C">
        <w:rPr>
          <w:rFonts w:ascii="Times New Roman" w:hAnsi="Times New Roman"/>
          <w:sz w:val="24"/>
          <w:szCs w:val="24"/>
        </w:rPr>
        <w:t xml:space="preserve"> diagnoze, atsižvelg</w:t>
      </w:r>
      <w:r w:rsidR="0094313A">
        <w:rPr>
          <w:rFonts w:ascii="Times New Roman" w:hAnsi="Times New Roman"/>
          <w:sz w:val="24"/>
          <w:szCs w:val="24"/>
        </w:rPr>
        <w:t xml:space="preserve">ti </w:t>
      </w:r>
      <w:r w:rsidRPr="008A1C2C">
        <w:rPr>
          <w:rFonts w:ascii="Times New Roman" w:hAnsi="Times New Roman"/>
          <w:sz w:val="24"/>
          <w:szCs w:val="24"/>
        </w:rPr>
        <w:t xml:space="preserve">į paciento (grupės, bendruomenės) poreikius.  </w:t>
      </w:r>
    </w:p>
    <w:p w14:paraId="6785CD8F" w14:textId="77777777" w:rsidR="00F03748" w:rsidRPr="008A1C2C" w:rsidRDefault="00F03748" w:rsidP="00C32B05">
      <w:pPr>
        <w:tabs>
          <w:tab w:val="left" w:pos="1560"/>
        </w:tabs>
        <w:spacing w:after="0" w:line="240" w:lineRule="auto"/>
        <w:ind w:right="135" w:firstLine="709"/>
        <w:jc w:val="both"/>
        <w:rPr>
          <w:rFonts w:ascii="Times New Roman" w:hAnsi="Times New Roman"/>
          <w:sz w:val="24"/>
          <w:szCs w:val="24"/>
        </w:rPr>
      </w:pPr>
      <w:r w:rsidRPr="008A1C2C">
        <w:rPr>
          <w:rFonts w:ascii="Times New Roman" w:hAnsi="Times New Roman"/>
          <w:sz w:val="24"/>
          <w:szCs w:val="24"/>
        </w:rPr>
        <w:t xml:space="preserve">23.3.5. Sistemingai, savarankiškai atlikti </w:t>
      </w:r>
      <w:proofErr w:type="spellStart"/>
      <w:r w:rsidRPr="008A1C2C">
        <w:rPr>
          <w:rFonts w:ascii="Times New Roman" w:hAnsi="Times New Roman"/>
          <w:sz w:val="24"/>
          <w:szCs w:val="24"/>
        </w:rPr>
        <w:t>kineziterapijos</w:t>
      </w:r>
      <w:proofErr w:type="spellEnd"/>
      <w:r w:rsidRPr="008A1C2C">
        <w:rPr>
          <w:rFonts w:ascii="Times New Roman" w:hAnsi="Times New Roman"/>
          <w:sz w:val="24"/>
          <w:szCs w:val="24"/>
        </w:rPr>
        <w:t xml:space="preserve"> procedūras: taikyti gydymą padėtimi, gydomuosius pratimus, masažą, fizikinius veiksnius, hidroterapiją, </w:t>
      </w:r>
      <w:proofErr w:type="spellStart"/>
      <w:r w:rsidRPr="008A1C2C">
        <w:rPr>
          <w:rFonts w:ascii="Times New Roman" w:hAnsi="Times New Roman"/>
          <w:sz w:val="24"/>
          <w:szCs w:val="24"/>
        </w:rPr>
        <w:t>kompresinę</w:t>
      </w:r>
      <w:proofErr w:type="spellEnd"/>
      <w:r w:rsidRPr="008A1C2C">
        <w:rPr>
          <w:rFonts w:ascii="Times New Roman" w:hAnsi="Times New Roman"/>
          <w:sz w:val="24"/>
          <w:szCs w:val="24"/>
        </w:rPr>
        <w:t xml:space="preserve"> terapiją.</w:t>
      </w:r>
    </w:p>
    <w:p w14:paraId="132BC9A2" w14:textId="77777777" w:rsidR="00F03748" w:rsidRPr="008A1C2C" w:rsidRDefault="00F03748" w:rsidP="00C32B05">
      <w:pPr>
        <w:tabs>
          <w:tab w:val="left" w:pos="0"/>
          <w:tab w:val="left" w:pos="1560"/>
        </w:tabs>
        <w:spacing w:after="0" w:line="240" w:lineRule="auto"/>
        <w:ind w:right="135" w:firstLine="709"/>
        <w:jc w:val="both"/>
        <w:rPr>
          <w:rFonts w:ascii="Times New Roman" w:hAnsi="Times New Roman"/>
          <w:sz w:val="24"/>
          <w:szCs w:val="24"/>
        </w:rPr>
      </w:pPr>
      <w:r w:rsidRPr="008A1C2C">
        <w:rPr>
          <w:rFonts w:ascii="Times New Roman" w:hAnsi="Times New Roman"/>
          <w:sz w:val="24"/>
          <w:szCs w:val="24"/>
        </w:rPr>
        <w:t>23.3.6. Pildyti, kaupti ir analizuoti profesinę dokumentaciją, vadovau</w:t>
      </w:r>
      <w:r w:rsidR="0094313A">
        <w:rPr>
          <w:rFonts w:ascii="Times New Roman" w:hAnsi="Times New Roman"/>
          <w:sz w:val="24"/>
          <w:szCs w:val="24"/>
        </w:rPr>
        <w:t>tis</w:t>
      </w:r>
      <w:r w:rsidRPr="008A1C2C">
        <w:rPr>
          <w:rFonts w:ascii="Times New Roman" w:hAnsi="Times New Roman"/>
          <w:sz w:val="24"/>
          <w:szCs w:val="24"/>
        </w:rPr>
        <w:t xml:space="preserve"> etiniu, </w:t>
      </w:r>
      <w:proofErr w:type="spellStart"/>
      <w:r w:rsidRPr="008A1C2C">
        <w:rPr>
          <w:rFonts w:ascii="Times New Roman" w:hAnsi="Times New Roman"/>
          <w:sz w:val="24"/>
          <w:szCs w:val="24"/>
        </w:rPr>
        <w:t>deontologiniu</w:t>
      </w:r>
      <w:proofErr w:type="spellEnd"/>
      <w:r w:rsidRPr="008A1C2C">
        <w:rPr>
          <w:rFonts w:ascii="Times New Roman" w:hAnsi="Times New Roman"/>
          <w:sz w:val="24"/>
          <w:szCs w:val="24"/>
        </w:rPr>
        <w:t xml:space="preserve"> ir teisiniu požiūriu.</w:t>
      </w:r>
    </w:p>
    <w:p w14:paraId="11E307CC" w14:textId="77777777" w:rsidR="00F03748" w:rsidRPr="008A1C2C" w:rsidRDefault="00F03748" w:rsidP="005D42EB">
      <w:pPr>
        <w:tabs>
          <w:tab w:val="left" w:pos="1276"/>
        </w:tabs>
        <w:spacing w:after="0" w:line="240" w:lineRule="auto"/>
        <w:ind w:left="142" w:right="135" w:firstLine="567"/>
        <w:jc w:val="both"/>
        <w:rPr>
          <w:rFonts w:ascii="Times New Roman" w:hAnsi="Times New Roman"/>
          <w:sz w:val="24"/>
          <w:szCs w:val="24"/>
        </w:rPr>
      </w:pPr>
      <w:r w:rsidRPr="008A1C2C">
        <w:rPr>
          <w:rFonts w:ascii="Times New Roman" w:hAnsi="Times New Roman"/>
          <w:sz w:val="24"/>
          <w:szCs w:val="24"/>
        </w:rPr>
        <w:t>23.3.7. A</w:t>
      </w:r>
      <w:r w:rsidR="0094313A">
        <w:rPr>
          <w:rFonts w:ascii="Times New Roman" w:hAnsi="Times New Roman"/>
          <w:sz w:val="24"/>
          <w:szCs w:val="24"/>
        </w:rPr>
        <w:t xml:space="preserve">nalizuoti, </w:t>
      </w:r>
      <w:r w:rsidRPr="008A1C2C">
        <w:rPr>
          <w:rFonts w:ascii="Times New Roman" w:hAnsi="Times New Roman"/>
          <w:sz w:val="24"/>
          <w:szCs w:val="24"/>
        </w:rPr>
        <w:t xml:space="preserve">vertinti ir pagrįsti profesinės veiklos rezultatus. </w:t>
      </w:r>
    </w:p>
    <w:p w14:paraId="4DAEDC93" w14:textId="77777777" w:rsidR="00F03748" w:rsidRPr="008A1C2C" w:rsidRDefault="00F03748" w:rsidP="00C32B05">
      <w:pPr>
        <w:tabs>
          <w:tab w:val="left" w:pos="1276"/>
        </w:tabs>
        <w:spacing w:after="0" w:line="240" w:lineRule="auto"/>
        <w:ind w:right="135" w:firstLine="709"/>
        <w:jc w:val="both"/>
        <w:rPr>
          <w:rFonts w:ascii="Times New Roman" w:hAnsi="Times New Roman"/>
          <w:sz w:val="24"/>
          <w:szCs w:val="24"/>
        </w:rPr>
      </w:pPr>
      <w:r w:rsidRPr="008A1C2C">
        <w:rPr>
          <w:rFonts w:ascii="Times New Roman" w:hAnsi="Times New Roman"/>
          <w:sz w:val="24"/>
          <w:szCs w:val="24"/>
        </w:rPr>
        <w:t>23.3.8. Vadovautis praktinėje veikloje lygių galimybių užtikrinimo, įvairovės pripažinimo, profesinės atsakomybės principais, su pacientu kurti abipusio pasitikėjimo santykius.</w:t>
      </w:r>
    </w:p>
    <w:p w14:paraId="4850C779" w14:textId="77777777" w:rsidR="00F03748" w:rsidRPr="008A1C2C" w:rsidRDefault="00F03748" w:rsidP="00C32B05">
      <w:pPr>
        <w:tabs>
          <w:tab w:val="left" w:pos="1276"/>
        </w:tabs>
        <w:spacing w:after="0" w:line="240" w:lineRule="auto"/>
        <w:ind w:right="135" w:firstLine="709"/>
        <w:jc w:val="both"/>
        <w:rPr>
          <w:rFonts w:ascii="Times New Roman" w:hAnsi="Times New Roman"/>
          <w:sz w:val="24"/>
          <w:szCs w:val="24"/>
        </w:rPr>
      </w:pPr>
      <w:r w:rsidRPr="008A1C2C">
        <w:rPr>
          <w:rFonts w:ascii="Times New Roman" w:hAnsi="Times New Roman"/>
          <w:sz w:val="24"/>
          <w:szCs w:val="24"/>
        </w:rPr>
        <w:t xml:space="preserve">23.3.9. Skatinti sveiką gyvenseną, taikyti sveikatos tausojimo priemones, vykdyti prevencinę veiklą.  </w:t>
      </w:r>
    </w:p>
    <w:p w14:paraId="5E013F27" w14:textId="77777777" w:rsidR="00F03748" w:rsidRPr="008A1C2C" w:rsidRDefault="00F03748" w:rsidP="005D42EB">
      <w:pPr>
        <w:tabs>
          <w:tab w:val="left" w:pos="0"/>
          <w:tab w:val="left" w:pos="1560"/>
        </w:tabs>
        <w:spacing w:after="0" w:line="240" w:lineRule="auto"/>
        <w:ind w:left="142" w:right="135" w:firstLine="567"/>
        <w:jc w:val="both"/>
        <w:rPr>
          <w:rFonts w:ascii="Times New Roman" w:hAnsi="Times New Roman"/>
          <w:b/>
          <w:sz w:val="24"/>
          <w:szCs w:val="24"/>
        </w:rPr>
      </w:pPr>
      <w:r w:rsidRPr="0094313A">
        <w:rPr>
          <w:rFonts w:ascii="Times New Roman" w:hAnsi="Times New Roman"/>
          <w:sz w:val="24"/>
          <w:szCs w:val="24"/>
        </w:rPr>
        <w:t>23.4.</w:t>
      </w:r>
      <w:r w:rsidRPr="008A1C2C">
        <w:rPr>
          <w:rFonts w:ascii="Times New Roman" w:hAnsi="Times New Roman"/>
          <w:b/>
          <w:sz w:val="24"/>
          <w:szCs w:val="24"/>
        </w:rPr>
        <w:t xml:space="preserve"> </w:t>
      </w:r>
      <w:r w:rsidRPr="0094313A">
        <w:rPr>
          <w:rFonts w:ascii="Times New Roman" w:hAnsi="Times New Roman"/>
          <w:sz w:val="24"/>
          <w:szCs w:val="24"/>
        </w:rPr>
        <w:t>Socialiniai gebėjimai. Absolventas geba:</w:t>
      </w:r>
    </w:p>
    <w:p w14:paraId="70E09EF8" w14:textId="1D9C1F99" w:rsidR="00F03748" w:rsidRPr="008A1C2C" w:rsidRDefault="00F03748" w:rsidP="00C32B05">
      <w:pPr>
        <w:tabs>
          <w:tab w:val="left" w:pos="0"/>
          <w:tab w:val="left" w:pos="1560"/>
        </w:tabs>
        <w:spacing w:after="0" w:line="240" w:lineRule="auto"/>
        <w:ind w:right="135" w:firstLine="709"/>
        <w:jc w:val="both"/>
        <w:rPr>
          <w:rFonts w:ascii="Times New Roman" w:hAnsi="Times New Roman"/>
          <w:sz w:val="24"/>
          <w:szCs w:val="24"/>
        </w:rPr>
      </w:pPr>
      <w:r w:rsidRPr="008A1C2C">
        <w:rPr>
          <w:rFonts w:ascii="Times New Roman" w:hAnsi="Times New Roman"/>
          <w:sz w:val="24"/>
          <w:szCs w:val="24"/>
        </w:rPr>
        <w:t>23.4.1. Demonstruoti s</w:t>
      </w:r>
      <w:r w:rsidR="007C0246">
        <w:rPr>
          <w:rFonts w:ascii="Times New Roman" w:hAnsi="Times New Roman"/>
          <w:sz w:val="24"/>
          <w:szCs w:val="24"/>
        </w:rPr>
        <w:t>ocialinį atsakingumą, stiprinti</w:t>
      </w:r>
      <w:r w:rsidRPr="008A1C2C">
        <w:rPr>
          <w:rFonts w:ascii="Times New Roman" w:hAnsi="Times New Roman"/>
          <w:sz w:val="24"/>
          <w:szCs w:val="24"/>
        </w:rPr>
        <w:t xml:space="preserve"> </w:t>
      </w:r>
      <w:proofErr w:type="spellStart"/>
      <w:r w:rsidRPr="008A1C2C">
        <w:rPr>
          <w:rFonts w:ascii="Times New Roman" w:hAnsi="Times New Roman"/>
          <w:sz w:val="24"/>
          <w:szCs w:val="24"/>
        </w:rPr>
        <w:t>kineziterapi</w:t>
      </w:r>
      <w:r w:rsidR="007C0246">
        <w:rPr>
          <w:rFonts w:ascii="Times New Roman" w:hAnsi="Times New Roman"/>
          <w:sz w:val="24"/>
          <w:szCs w:val="24"/>
        </w:rPr>
        <w:t>jos</w:t>
      </w:r>
      <w:proofErr w:type="spellEnd"/>
      <w:r w:rsidR="007C0246">
        <w:rPr>
          <w:rFonts w:ascii="Times New Roman" w:hAnsi="Times New Roman"/>
          <w:sz w:val="24"/>
          <w:szCs w:val="24"/>
        </w:rPr>
        <w:t xml:space="preserve"> profesijos įvaizdį ir mokyti</w:t>
      </w:r>
      <w:r w:rsidRPr="008A1C2C">
        <w:rPr>
          <w:rFonts w:ascii="Times New Roman" w:hAnsi="Times New Roman"/>
          <w:sz w:val="24"/>
          <w:szCs w:val="24"/>
        </w:rPr>
        <w:t xml:space="preserve"> pacie</w:t>
      </w:r>
      <w:r w:rsidR="0094313A">
        <w:rPr>
          <w:rFonts w:ascii="Times New Roman" w:hAnsi="Times New Roman"/>
          <w:sz w:val="24"/>
          <w:szCs w:val="24"/>
        </w:rPr>
        <w:t>ntus tapti atsakingu</w:t>
      </w:r>
      <w:r w:rsidRPr="008A1C2C">
        <w:rPr>
          <w:rFonts w:ascii="Times New Roman" w:hAnsi="Times New Roman"/>
          <w:sz w:val="24"/>
          <w:szCs w:val="24"/>
        </w:rPr>
        <w:t>s už savo sveikatą.</w:t>
      </w:r>
    </w:p>
    <w:p w14:paraId="743F8E32" w14:textId="77777777" w:rsidR="00F03748" w:rsidRPr="008A1C2C" w:rsidRDefault="00F03748" w:rsidP="00C32B05">
      <w:pPr>
        <w:tabs>
          <w:tab w:val="left" w:pos="0"/>
          <w:tab w:val="left" w:pos="1560"/>
        </w:tabs>
        <w:spacing w:after="0" w:line="240" w:lineRule="auto"/>
        <w:ind w:right="135" w:firstLine="709"/>
        <w:jc w:val="both"/>
        <w:rPr>
          <w:rFonts w:ascii="Times New Roman" w:hAnsi="Times New Roman"/>
          <w:sz w:val="24"/>
          <w:szCs w:val="24"/>
        </w:rPr>
      </w:pPr>
      <w:r w:rsidRPr="008A1C2C">
        <w:rPr>
          <w:rFonts w:ascii="Times New Roman" w:hAnsi="Times New Roman"/>
          <w:sz w:val="24"/>
          <w:szCs w:val="24"/>
        </w:rPr>
        <w:t>23.4.2. Bendrauti ir bendradarbiauti su kolegomis, pacientais, grupėmis, bendruomene raštu ir žodžiu, vadovau</w:t>
      </w:r>
      <w:r w:rsidR="0094313A">
        <w:rPr>
          <w:rFonts w:ascii="Times New Roman" w:hAnsi="Times New Roman"/>
          <w:sz w:val="24"/>
          <w:szCs w:val="24"/>
        </w:rPr>
        <w:t>tis</w:t>
      </w:r>
      <w:r w:rsidRPr="008A1C2C">
        <w:rPr>
          <w:rFonts w:ascii="Times New Roman" w:hAnsi="Times New Roman"/>
          <w:sz w:val="24"/>
          <w:szCs w:val="24"/>
        </w:rPr>
        <w:t xml:space="preserve"> profesine etika ir pilietiškumu.</w:t>
      </w:r>
    </w:p>
    <w:p w14:paraId="453F08FA" w14:textId="77777777" w:rsidR="00F03748" w:rsidRPr="008A1C2C" w:rsidRDefault="00F03748" w:rsidP="00C32B05">
      <w:pPr>
        <w:tabs>
          <w:tab w:val="left" w:pos="0"/>
          <w:tab w:val="left" w:pos="1560"/>
        </w:tabs>
        <w:spacing w:after="0" w:line="240" w:lineRule="auto"/>
        <w:ind w:left="142" w:right="135" w:firstLine="567"/>
        <w:jc w:val="both"/>
        <w:rPr>
          <w:rFonts w:ascii="Times New Roman" w:hAnsi="Times New Roman"/>
          <w:sz w:val="24"/>
          <w:szCs w:val="24"/>
        </w:rPr>
      </w:pPr>
      <w:r w:rsidRPr="008A1C2C">
        <w:rPr>
          <w:rFonts w:ascii="Times New Roman" w:hAnsi="Times New Roman"/>
          <w:sz w:val="24"/>
          <w:szCs w:val="24"/>
        </w:rPr>
        <w:lastRenderedPageBreak/>
        <w:t xml:space="preserve">23.4.3. Dirbti </w:t>
      </w:r>
      <w:proofErr w:type="spellStart"/>
      <w:r w:rsidRPr="008A1C2C">
        <w:rPr>
          <w:rFonts w:ascii="Times New Roman" w:hAnsi="Times New Roman"/>
          <w:sz w:val="24"/>
          <w:szCs w:val="24"/>
        </w:rPr>
        <w:t>m</w:t>
      </w:r>
      <w:r w:rsidR="0094313A">
        <w:rPr>
          <w:rFonts w:ascii="Times New Roman" w:hAnsi="Times New Roman"/>
          <w:sz w:val="24"/>
          <w:szCs w:val="24"/>
        </w:rPr>
        <w:t>ultidisciplinėje</w:t>
      </w:r>
      <w:proofErr w:type="spellEnd"/>
      <w:r w:rsidR="0094313A">
        <w:rPr>
          <w:rFonts w:ascii="Times New Roman" w:hAnsi="Times New Roman"/>
          <w:sz w:val="24"/>
          <w:szCs w:val="24"/>
        </w:rPr>
        <w:t xml:space="preserve"> komandoje ir (</w:t>
      </w:r>
      <w:r w:rsidRPr="008A1C2C">
        <w:rPr>
          <w:rFonts w:ascii="Times New Roman" w:hAnsi="Times New Roman"/>
          <w:sz w:val="24"/>
          <w:szCs w:val="24"/>
        </w:rPr>
        <w:t>ar</w:t>
      </w:r>
      <w:r w:rsidR="0094313A">
        <w:rPr>
          <w:rFonts w:ascii="Times New Roman" w:hAnsi="Times New Roman"/>
          <w:sz w:val="24"/>
          <w:szCs w:val="24"/>
        </w:rPr>
        <w:t>)</w:t>
      </w:r>
      <w:r w:rsidRPr="008A1C2C">
        <w:rPr>
          <w:rFonts w:ascii="Times New Roman" w:hAnsi="Times New Roman"/>
          <w:sz w:val="24"/>
          <w:szCs w:val="24"/>
        </w:rPr>
        <w:t xml:space="preserve"> </w:t>
      </w:r>
      <w:proofErr w:type="spellStart"/>
      <w:r w:rsidR="0094313A">
        <w:rPr>
          <w:rFonts w:ascii="Times New Roman" w:hAnsi="Times New Roman"/>
          <w:sz w:val="24"/>
          <w:szCs w:val="24"/>
        </w:rPr>
        <w:t>daugiakultūr</w:t>
      </w:r>
      <w:r w:rsidRPr="008A1C2C">
        <w:rPr>
          <w:rFonts w:ascii="Times New Roman" w:hAnsi="Times New Roman"/>
          <w:sz w:val="24"/>
          <w:szCs w:val="24"/>
        </w:rPr>
        <w:t>ėje</w:t>
      </w:r>
      <w:proofErr w:type="spellEnd"/>
      <w:r w:rsidRPr="008A1C2C">
        <w:rPr>
          <w:rFonts w:ascii="Times New Roman" w:hAnsi="Times New Roman"/>
          <w:sz w:val="24"/>
          <w:szCs w:val="24"/>
        </w:rPr>
        <w:t xml:space="preserve"> aplinkoje.</w:t>
      </w:r>
    </w:p>
    <w:p w14:paraId="1E483F8E" w14:textId="77777777" w:rsidR="00F03748" w:rsidRPr="008A1C2C" w:rsidRDefault="00F03748" w:rsidP="00C32B05">
      <w:pPr>
        <w:tabs>
          <w:tab w:val="left" w:pos="0"/>
          <w:tab w:val="left" w:pos="1560"/>
        </w:tabs>
        <w:spacing w:after="0" w:line="240" w:lineRule="auto"/>
        <w:ind w:left="142" w:right="135" w:firstLine="567"/>
        <w:jc w:val="both"/>
        <w:rPr>
          <w:rFonts w:ascii="Times New Roman" w:hAnsi="Times New Roman"/>
          <w:sz w:val="24"/>
          <w:szCs w:val="24"/>
        </w:rPr>
      </w:pPr>
      <w:r w:rsidRPr="008A1C2C">
        <w:rPr>
          <w:rFonts w:ascii="Times New Roman" w:hAnsi="Times New Roman"/>
          <w:sz w:val="24"/>
          <w:szCs w:val="24"/>
        </w:rPr>
        <w:t xml:space="preserve">23.4.4. Stiprinti </w:t>
      </w:r>
      <w:proofErr w:type="spellStart"/>
      <w:r w:rsidRPr="008A1C2C">
        <w:rPr>
          <w:rFonts w:ascii="Times New Roman" w:hAnsi="Times New Roman"/>
          <w:sz w:val="24"/>
          <w:szCs w:val="24"/>
        </w:rPr>
        <w:t>kineziterapijos</w:t>
      </w:r>
      <w:proofErr w:type="spellEnd"/>
      <w:r w:rsidRPr="008A1C2C">
        <w:rPr>
          <w:rFonts w:ascii="Times New Roman" w:hAnsi="Times New Roman"/>
          <w:sz w:val="24"/>
          <w:szCs w:val="24"/>
        </w:rPr>
        <w:t xml:space="preserve"> profesijos įvaizdį, rūpintis jos verte ir svarba.</w:t>
      </w:r>
    </w:p>
    <w:p w14:paraId="54BAF12B" w14:textId="77777777" w:rsidR="00F03748" w:rsidRPr="0094313A" w:rsidRDefault="00F03748" w:rsidP="00C32B05">
      <w:pPr>
        <w:tabs>
          <w:tab w:val="left" w:pos="0"/>
          <w:tab w:val="left" w:pos="1560"/>
        </w:tabs>
        <w:spacing w:after="0" w:line="240" w:lineRule="auto"/>
        <w:ind w:left="142" w:right="135" w:firstLine="567"/>
        <w:jc w:val="both"/>
        <w:rPr>
          <w:rFonts w:ascii="Times New Roman" w:hAnsi="Times New Roman"/>
          <w:sz w:val="24"/>
          <w:szCs w:val="24"/>
        </w:rPr>
      </w:pPr>
      <w:r w:rsidRPr="0094313A">
        <w:rPr>
          <w:rFonts w:ascii="Times New Roman" w:hAnsi="Times New Roman"/>
          <w:sz w:val="24"/>
          <w:szCs w:val="24"/>
        </w:rPr>
        <w:t>23.5. Asmeniniai gebėjimai. Absolventas geba:</w:t>
      </w:r>
    </w:p>
    <w:p w14:paraId="22C2DC82" w14:textId="77777777" w:rsidR="00F03748" w:rsidRPr="008A1C2C" w:rsidRDefault="00F03748" w:rsidP="00C32B05">
      <w:pPr>
        <w:tabs>
          <w:tab w:val="left" w:pos="0"/>
          <w:tab w:val="left" w:pos="1560"/>
        </w:tabs>
        <w:spacing w:after="0" w:line="240" w:lineRule="auto"/>
        <w:ind w:right="135" w:firstLine="709"/>
        <w:jc w:val="both"/>
        <w:rPr>
          <w:rFonts w:ascii="Times New Roman" w:hAnsi="Times New Roman"/>
          <w:sz w:val="24"/>
          <w:szCs w:val="24"/>
        </w:rPr>
      </w:pPr>
      <w:r w:rsidRPr="008A1C2C">
        <w:rPr>
          <w:rFonts w:ascii="Times New Roman" w:hAnsi="Times New Roman"/>
          <w:sz w:val="24"/>
          <w:szCs w:val="24"/>
        </w:rPr>
        <w:t>23.5.1. Savarankiškai mokytis, planuoti profesinę veiklą, kūrybiškai prisitaikyti prie naujų situacijų.</w:t>
      </w:r>
    </w:p>
    <w:p w14:paraId="2892318F" w14:textId="77777777" w:rsidR="00F03748" w:rsidRPr="008A1C2C" w:rsidRDefault="00F03748" w:rsidP="00C32B05">
      <w:pPr>
        <w:tabs>
          <w:tab w:val="left" w:pos="0"/>
          <w:tab w:val="left" w:pos="1560"/>
        </w:tabs>
        <w:spacing w:after="0" w:line="240" w:lineRule="auto"/>
        <w:ind w:right="135" w:firstLine="709"/>
        <w:jc w:val="both"/>
        <w:rPr>
          <w:rFonts w:ascii="Times New Roman" w:hAnsi="Times New Roman"/>
          <w:sz w:val="24"/>
          <w:szCs w:val="24"/>
        </w:rPr>
      </w:pPr>
      <w:r w:rsidRPr="008A1C2C">
        <w:rPr>
          <w:rFonts w:ascii="Times New Roman" w:hAnsi="Times New Roman"/>
          <w:sz w:val="24"/>
          <w:szCs w:val="24"/>
        </w:rPr>
        <w:t>23.5.2. Kritiškai vertinti savo profesinę praktiką, žinias ir vertybes, reflektuoti savo, kaip profe</w:t>
      </w:r>
      <w:r w:rsidR="0094313A">
        <w:rPr>
          <w:rFonts w:ascii="Times New Roman" w:hAnsi="Times New Roman"/>
          <w:sz w:val="24"/>
          <w:szCs w:val="24"/>
        </w:rPr>
        <w:t>sionalo, tobulėjimą, mokytis</w:t>
      </w:r>
      <w:r w:rsidRPr="008A1C2C">
        <w:rPr>
          <w:rFonts w:ascii="Times New Roman" w:hAnsi="Times New Roman"/>
          <w:sz w:val="24"/>
          <w:szCs w:val="24"/>
        </w:rPr>
        <w:t xml:space="preserve"> visą gyvenimą.</w:t>
      </w:r>
    </w:p>
    <w:p w14:paraId="0B83F59F" w14:textId="64976288" w:rsidR="00F03748" w:rsidRPr="008A1C2C" w:rsidRDefault="00F03748" w:rsidP="00C32B05">
      <w:pPr>
        <w:tabs>
          <w:tab w:val="left" w:pos="0"/>
          <w:tab w:val="left" w:pos="1560"/>
        </w:tabs>
        <w:spacing w:after="0" w:line="240" w:lineRule="auto"/>
        <w:ind w:right="135" w:firstLine="709"/>
        <w:jc w:val="both"/>
        <w:rPr>
          <w:rFonts w:ascii="Times New Roman" w:hAnsi="Times New Roman"/>
          <w:sz w:val="24"/>
          <w:szCs w:val="24"/>
        </w:rPr>
      </w:pPr>
      <w:r w:rsidRPr="008A1C2C">
        <w:rPr>
          <w:rFonts w:ascii="Times New Roman" w:hAnsi="Times New Roman"/>
          <w:sz w:val="24"/>
          <w:szCs w:val="24"/>
        </w:rPr>
        <w:t xml:space="preserve">23.5.3. Savarankiškai priimti sprendimus, įvertinti </w:t>
      </w:r>
      <w:r w:rsidR="0094313A">
        <w:rPr>
          <w:rFonts w:ascii="Times New Roman" w:hAnsi="Times New Roman"/>
          <w:sz w:val="24"/>
          <w:szCs w:val="24"/>
        </w:rPr>
        <w:t>jų poveikį ir veikti apibrėžtos situacijos sąlygomis</w:t>
      </w:r>
      <w:r w:rsidRPr="008A1C2C">
        <w:rPr>
          <w:rFonts w:ascii="Times New Roman" w:hAnsi="Times New Roman"/>
          <w:sz w:val="24"/>
          <w:szCs w:val="24"/>
        </w:rPr>
        <w:t>,</w:t>
      </w:r>
      <w:r w:rsidR="0094313A">
        <w:rPr>
          <w:rFonts w:ascii="Times New Roman" w:hAnsi="Times New Roman"/>
          <w:sz w:val="24"/>
          <w:szCs w:val="24"/>
        </w:rPr>
        <w:t xml:space="preserve"> p</w:t>
      </w:r>
      <w:r w:rsidR="007C0246">
        <w:rPr>
          <w:rFonts w:ascii="Times New Roman" w:hAnsi="Times New Roman"/>
          <w:sz w:val="24"/>
          <w:szCs w:val="24"/>
        </w:rPr>
        <w:t>ritaikyti</w:t>
      </w:r>
      <w:r w:rsidR="0094313A">
        <w:rPr>
          <w:rFonts w:ascii="Times New Roman" w:hAnsi="Times New Roman"/>
          <w:sz w:val="24"/>
          <w:szCs w:val="24"/>
        </w:rPr>
        <w:t xml:space="preserve"> įgytas</w:t>
      </w:r>
      <w:r w:rsidRPr="008A1C2C">
        <w:rPr>
          <w:rFonts w:ascii="Times New Roman" w:hAnsi="Times New Roman"/>
          <w:sz w:val="24"/>
          <w:szCs w:val="24"/>
        </w:rPr>
        <w:t xml:space="preserve"> praktines žinias.</w:t>
      </w:r>
    </w:p>
    <w:p w14:paraId="607290DA" w14:textId="77777777" w:rsidR="00F03748" w:rsidRPr="008A1C2C" w:rsidRDefault="00F03748" w:rsidP="00C32B05">
      <w:pPr>
        <w:spacing w:after="0" w:line="240" w:lineRule="auto"/>
        <w:ind w:firstLine="709"/>
        <w:jc w:val="both"/>
        <w:rPr>
          <w:rFonts w:ascii="Times New Roman" w:hAnsi="Times New Roman"/>
          <w:sz w:val="24"/>
          <w:szCs w:val="24"/>
        </w:rPr>
      </w:pPr>
      <w:r w:rsidRPr="008A1C2C">
        <w:rPr>
          <w:rFonts w:ascii="Times New Roman" w:hAnsi="Times New Roman"/>
          <w:sz w:val="24"/>
          <w:szCs w:val="24"/>
        </w:rPr>
        <w:t>24. Baigus pirmos pakopos reabilitacijos studijų krypties studijas, nesuteikiančias profesinės kvalifikacijos, turi būti pasiekti šie studijų rezultatai:</w:t>
      </w:r>
    </w:p>
    <w:p w14:paraId="262BEEF6" w14:textId="77777777" w:rsidR="00F03748" w:rsidRPr="00C32B05" w:rsidRDefault="00F03748" w:rsidP="00C32B05">
      <w:pPr>
        <w:spacing w:after="0" w:line="240" w:lineRule="auto"/>
        <w:ind w:right="135" w:firstLine="709"/>
        <w:jc w:val="both"/>
        <w:rPr>
          <w:rFonts w:ascii="Times New Roman" w:eastAsia="Times-Roman" w:hAnsi="Times New Roman"/>
          <w:bCs/>
          <w:sz w:val="24"/>
          <w:szCs w:val="24"/>
        </w:rPr>
      </w:pPr>
      <w:r w:rsidRPr="0094313A">
        <w:rPr>
          <w:rFonts w:ascii="Times New Roman" w:eastAsia="Times-Italic" w:hAnsi="Times New Roman"/>
          <w:bCs/>
          <w:sz w:val="24"/>
          <w:szCs w:val="24"/>
        </w:rPr>
        <w:t xml:space="preserve">24.1. </w:t>
      </w:r>
      <w:r w:rsidRPr="00C32B05">
        <w:rPr>
          <w:rFonts w:ascii="Times New Roman" w:eastAsia="Times-Italic" w:hAnsi="Times New Roman"/>
          <w:bCs/>
          <w:sz w:val="24"/>
          <w:szCs w:val="24"/>
        </w:rPr>
        <w:t>Žinios ir j</w:t>
      </w:r>
      <w:r w:rsidRPr="00C32B05">
        <w:rPr>
          <w:rFonts w:ascii="Times New Roman" w:eastAsia="TTE3t00" w:hAnsi="Times New Roman"/>
          <w:bCs/>
          <w:sz w:val="24"/>
          <w:szCs w:val="24"/>
        </w:rPr>
        <w:t xml:space="preserve">ų </w:t>
      </w:r>
      <w:r w:rsidRPr="00C32B05">
        <w:rPr>
          <w:rFonts w:ascii="Times New Roman" w:eastAsia="Times-Italic" w:hAnsi="Times New Roman"/>
          <w:bCs/>
          <w:sz w:val="24"/>
          <w:szCs w:val="24"/>
        </w:rPr>
        <w:t>taikymas.</w:t>
      </w:r>
      <w:r w:rsidRPr="00C32B05">
        <w:rPr>
          <w:rFonts w:ascii="Times New Roman" w:eastAsia="Times-Italic" w:hAnsi="Times New Roman"/>
          <w:bCs/>
          <w:i/>
          <w:sz w:val="24"/>
          <w:szCs w:val="24"/>
        </w:rPr>
        <w:t xml:space="preserve"> </w:t>
      </w:r>
      <w:r w:rsidRPr="00C32B05">
        <w:rPr>
          <w:rFonts w:ascii="Times New Roman" w:eastAsia="Times-Italic" w:hAnsi="Times New Roman"/>
          <w:bCs/>
          <w:sz w:val="24"/>
          <w:szCs w:val="24"/>
        </w:rPr>
        <w:t>Absolventas geba:</w:t>
      </w:r>
    </w:p>
    <w:p w14:paraId="7E7B1F31" w14:textId="07FEA326" w:rsidR="00F03748" w:rsidRPr="00C32B05" w:rsidRDefault="00C32B05" w:rsidP="00C32B05">
      <w:pPr>
        <w:pStyle w:val="Betarp"/>
        <w:ind w:firstLine="709"/>
        <w:rPr>
          <w:rFonts w:ascii="Times New Roman" w:eastAsia="Times-Roman" w:hAnsi="Times New Roman"/>
          <w:b/>
          <w:bCs/>
          <w:sz w:val="24"/>
          <w:szCs w:val="24"/>
        </w:rPr>
      </w:pPr>
      <w:r w:rsidRPr="00C32B05">
        <w:rPr>
          <w:rFonts w:ascii="Times New Roman" w:eastAsia="Times-Italic" w:hAnsi="Times New Roman"/>
          <w:sz w:val="24"/>
          <w:szCs w:val="24"/>
        </w:rPr>
        <w:t xml:space="preserve">24.1.1. </w:t>
      </w:r>
      <w:r w:rsidR="00F03748" w:rsidRPr="00C32B05">
        <w:rPr>
          <w:rFonts w:ascii="Times New Roman" w:eastAsia="Times-Italic" w:hAnsi="Times New Roman"/>
          <w:sz w:val="24"/>
          <w:szCs w:val="24"/>
        </w:rPr>
        <w:t xml:space="preserve">Taikyti </w:t>
      </w:r>
      <w:r w:rsidR="00F03748" w:rsidRPr="00C32B05">
        <w:rPr>
          <w:rFonts w:ascii="Times New Roman" w:eastAsia="Times-Roman" w:hAnsi="Times New Roman"/>
          <w:sz w:val="24"/>
          <w:szCs w:val="24"/>
        </w:rPr>
        <w:t>įgytas naujausias žinias apie reabilitacijos profesijų raid</w:t>
      </w:r>
      <w:r w:rsidR="00F03748" w:rsidRPr="00C32B05">
        <w:rPr>
          <w:rFonts w:ascii="Times New Roman" w:eastAsia="TTE2t00" w:hAnsi="Times New Roman"/>
          <w:sz w:val="24"/>
          <w:szCs w:val="24"/>
        </w:rPr>
        <w:t>ą</w:t>
      </w:r>
      <w:r w:rsidR="00F03748" w:rsidRPr="00C32B05">
        <w:rPr>
          <w:rFonts w:ascii="Times New Roman" w:eastAsia="Times-Roman" w:hAnsi="Times New Roman"/>
          <w:sz w:val="24"/>
          <w:szCs w:val="24"/>
        </w:rPr>
        <w:t xml:space="preserve">, </w:t>
      </w:r>
      <w:r w:rsidR="00F03748" w:rsidRPr="00C32B05">
        <w:rPr>
          <w:rFonts w:ascii="Times New Roman" w:hAnsi="Times New Roman"/>
          <w:sz w:val="24"/>
          <w:szCs w:val="24"/>
        </w:rPr>
        <w:t>reabilitacijos, fizinės medicinos,</w:t>
      </w:r>
      <w:r w:rsidR="00F03748" w:rsidRPr="00C32B05">
        <w:rPr>
          <w:rStyle w:val="hps"/>
          <w:rFonts w:ascii="Times New Roman" w:hAnsi="Times New Roman"/>
          <w:sz w:val="24"/>
          <w:szCs w:val="24"/>
        </w:rPr>
        <w:t xml:space="preserve"> fizinio aktyvumo ir</w:t>
      </w:r>
      <w:r w:rsidR="00F03748" w:rsidRPr="00C32B05">
        <w:rPr>
          <w:rFonts w:ascii="Times New Roman" w:hAnsi="Times New Roman"/>
          <w:sz w:val="24"/>
          <w:szCs w:val="24"/>
        </w:rPr>
        <w:t xml:space="preserve"> </w:t>
      </w:r>
      <w:r w:rsidR="00F03748" w:rsidRPr="00C32B05">
        <w:rPr>
          <w:rStyle w:val="hps"/>
          <w:rFonts w:ascii="Times New Roman" w:hAnsi="Times New Roman"/>
          <w:sz w:val="24"/>
          <w:szCs w:val="24"/>
        </w:rPr>
        <w:t>judėjimo</w:t>
      </w:r>
      <w:r w:rsidR="00F03748" w:rsidRPr="00C32B05">
        <w:rPr>
          <w:rFonts w:ascii="Times New Roman" w:hAnsi="Times New Roman"/>
          <w:sz w:val="24"/>
          <w:szCs w:val="24"/>
        </w:rPr>
        <w:t xml:space="preserve"> </w:t>
      </w:r>
      <w:r w:rsidR="00F03748" w:rsidRPr="00C32B05">
        <w:rPr>
          <w:rStyle w:val="hps"/>
          <w:rFonts w:ascii="Times New Roman" w:hAnsi="Times New Roman"/>
          <w:sz w:val="24"/>
          <w:szCs w:val="24"/>
        </w:rPr>
        <w:t>teorijas</w:t>
      </w:r>
      <w:r w:rsidR="00F03748" w:rsidRPr="00C32B05">
        <w:rPr>
          <w:rFonts w:ascii="Times New Roman" w:hAnsi="Times New Roman"/>
          <w:sz w:val="24"/>
          <w:szCs w:val="24"/>
        </w:rPr>
        <w:t xml:space="preserve"> ir principus</w:t>
      </w:r>
      <w:r w:rsidR="00F03748" w:rsidRPr="00C32B05">
        <w:rPr>
          <w:rFonts w:ascii="Times New Roman" w:eastAsia="Times-Roman" w:hAnsi="Times New Roman"/>
          <w:sz w:val="24"/>
          <w:szCs w:val="24"/>
        </w:rPr>
        <w:t>.</w:t>
      </w:r>
      <w:r w:rsidR="00F03748" w:rsidRPr="00C32B05">
        <w:rPr>
          <w:rFonts w:ascii="Times New Roman" w:hAnsi="Times New Roman"/>
          <w:sz w:val="24"/>
          <w:szCs w:val="24"/>
        </w:rPr>
        <w:t xml:space="preserve"> </w:t>
      </w:r>
    </w:p>
    <w:p w14:paraId="5468941C" w14:textId="7DB4E5DD" w:rsidR="00F03748" w:rsidRPr="00C32B05" w:rsidRDefault="00C32B05" w:rsidP="00C32B05">
      <w:pPr>
        <w:pStyle w:val="Betarp"/>
        <w:ind w:firstLine="709"/>
        <w:rPr>
          <w:rFonts w:ascii="Times New Roman" w:eastAsia="Times-Roman" w:hAnsi="Times New Roman"/>
          <w:b/>
          <w:bCs/>
          <w:sz w:val="24"/>
          <w:szCs w:val="24"/>
        </w:rPr>
      </w:pPr>
      <w:r w:rsidRPr="00C32B05">
        <w:rPr>
          <w:rFonts w:ascii="Times New Roman" w:hAnsi="Times New Roman"/>
          <w:sz w:val="24"/>
          <w:szCs w:val="24"/>
        </w:rPr>
        <w:t xml:space="preserve">24.1.2. </w:t>
      </w:r>
      <w:r w:rsidR="00F03748" w:rsidRPr="00C32B05">
        <w:rPr>
          <w:rFonts w:ascii="Times New Roman" w:hAnsi="Times New Roman"/>
          <w:sz w:val="24"/>
          <w:szCs w:val="24"/>
        </w:rPr>
        <w:t>Paaiškinti biomedicinos, socialinių, humanitarinių mokslų teorijas ir jų principus bei kritiškai vertinti ir analizuoti neįgaliųjų problemas.</w:t>
      </w:r>
    </w:p>
    <w:p w14:paraId="4B06D302" w14:textId="3B21EAE6" w:rsidR="00F03748" w:rsidRPr="00C32B05" w:rsidRDefault="00C32B05" w:rsidP="00C32B05">
      <w:pPr>
        <w:pStyle w:val="Betarp"/>
        <w:ind w:firstLine="709"/>
        <w:rPr>
          <w:rFonts w:ascii="Times New Roman" w:eastAsia="Times-Roman" w:hAnsi="Times New Roman"/>
          <w:b/>
          <w:bCs/>
          <w:sz w:val="24"/>
          <w:szCs w:val="24"/>
        </w:rPr>
      </w:pPr>
      <w:r w:rsidRPr="00C32B05">
        <w:rPr>
          <w:rFonts w:ascii="Times New Roman" w:hAnsi="Times New Roman"/>
          <w:sz w:val="24"/>
          <w:szCs w:val="24"/>
        </w:rPr>
        <w:t xml:space="preserve">24.1.3. </w:t>
      </w:r>
      <w:r w:rsidR="00F03748" w:rsidRPr="00C32B05">
        <w:rPr>
          <w:rFonts w:ascii="Times New Roman" w:hAnsi="Times New Roman"/>
          <w:sz w:val="24"/>
          <w:szCs w:val="24"/>
        </w:rPr>
        <w:t>Identifikuoti ir palyginti medicininį ir socia</w:t>
      </w:r>
      <w:r w:rsidR="007C0246" w:rsidRPr="00C32B05">
        <w:rPr>
          <w:rFonts w:ascii="Times New Roman" w:hAnsi="Times New Roman"/>
          <w:sz w:val="24"/>
          <w:szCs w:val="24"/>
        </w:rPr>
        <w:t>linį negalios modelius, nusakyti</w:t>
      </w:r>
      <w:r w:rsidR="00F03748" w:rsidRPr="00C32B05">
        <w:rPr>
          <w:rFonts w:ascii="Times New Roman" w:hAnsi="Times New Roman"/>
          <w:sz w:val="24"/>
          <w:szCs w:val="24"/>
        </w:rPr>
        <w:t xml:space="preserve"> jų skirtingą poveikį neįgaliųjų psichosocialinei raidai ir savarankiškumui, socialinei integracijai ir inkliuzijai, neįgaliųjų socialinei gerovei.</w:t>
      </w:r>
    </w:p>
    <w:p w14:paraId="5FD9CF96" w14:textId="263A750C" w:rsidR="00F03748" w:rsidRPr="00C32B05" w:rsidRDefault="00C32B05" w:rsidP="00C32B05">
      <w:pPr>
        <w:pStyle w:val="Betarp"/>
        <w:ind w:firstLine="709"/>
        <w:rPr>
          <w:rFonts w:ascii="Times New Roman" w:eastAsia="Times-Roman" w:hAnsi="Times New Roman"/>
          <w:b/>
          <w:bCs/>
          <w:sz w:val="24"/>
          <w:szCs w:val="24"/>
        </w:rPr>
      </w:pPr>
      <w:r w:rsidRPr="00C32B05">
        <w:rPr>
          <w:rFonts w:ascii="Times New Roman" w:hAnsi="Times New Roman"/>
          <w:sz w:val="24"/>
          <w:szCs w:val="24"/>
        </w:rPr>
        <w:t>24.1.</w:t>
      </w:r>
      <w:r w:rsidR="00C61C95">
        <w:rPr>
          <w:rFonts w:ascii="Times New Roman" w:hAnsi="Times New Roman"/>
          <w:sz w:val="24"/>
          <w:szCs w:val="24"/>
        </w:rPr>
        <w:t>4</w:t>
      </w:r>
      <w:r w:rsidRPr="00C32B05">
        <w:rPr>
          <w:rFonts w:ascii="Times New Roman" w:hAnsi="Times New Roman"/>
          <w:sz w:val="24"/>
          <w:szCs w:val="24"/>
        </w:rPr>
        <w:t xml:space="preserve">. </w:t>
      </w:r>
      <w:r w:rsidR="007C0246" w:rsidRPr="00C32B05">
        <w:rPr>
          <w:rFonts w:ascii="Times New Roman" w:hAnsi="Times New Roman"/>
          <w:sz w:val="24"/>
          <w:szCs w:val="24"/>
        </w:rPr>
        <w:t>A</w:t>
      </w:r>
      <w:r w:rsidR="00F453B0" w:rsidRPr="00C32B05">
        <w:rPr>
          <w:rFonts w:ascii="Times New Roman" w:hAnsi="Times New Roman"/>
          <w:sz w:val="24"/>
          <w:szCs w:val="24"/>
        </w:rPr>
        <w:t xml:space="preserve">tsižvelgti į </w:t>
      </w:r>
      <w:r w:rsidR="00F03748" w:rsidRPr="00C32B05">
        <w:rPr>
          <w:rFonts w:ascii="Times New Roman" w:hAnsi="Times New Roman"/>
          <w:sz w:val="24"/>
          <w:szCs w:val="24"/>
        </w:rPr>
        <w:t xml:space="preserve">JTO Neįgaliųjų teisių konvenciją ir </w:t>
      </w:r>
      <w:r w:rsidR="007C0246" w:rsidRPr="00C32B05">
        <w:rPr>
          <w:rFonts w:ascii="Times New Roman" w:hAnsi="Times New Roman"/>
          <w:sz w:val="24"/>
          <w:szCs w:val="24"/>
        </w:rPr>
        <w:t xml:space="preserve">gebėti </w:t>
      </w:r>
      <w:r w:rsidR="00F453B0" w:rsidRPr="00C32B05">
        <w:rPr>
          <w:rFonts w:ascii="Times New Roman" w:hAnsi="Times New Roman"/>
          <w:sz w:val="24"/>
          <w:szCs w:val="24"/>
        </w:rPr>
        <w:t xml:space="preserve">kritiškai vertinti </w:t>
      </w:r>
      <w:r w:rsidR="00F03748" w:rsidRPr="00C32B05">
        <w:rPr>
          <w:rFonts w:ascii="Times New Roman" w:hAnsi="Times New Roman"/>
          <w:sz w:val="24"/>
          <w:szCs w:val="24"/>
        </w:rPr>
        <w:t>jos įgyvendinimą, žmogaus teises ir nacionalinę socialinės reabilitacijos politiką, darbo organizavimą, profesinį bendravimą ir bendradarbiavimą.</w:t>
      </w:r>
    </w:p>
    <w:p w14:paraId="41FDA1DB" w14:textId="77777777" w:rsidR="00F03748" w:rsidRPr="002605A9" w:rsidRDefault="00F03748" w:rsidP="00C32B05">
      <w:pPr>
        <w:pStyle w:val="Sraopastraipa"/>
        <w:tabs>
          <w:tab w:val="left" w:pos="0"/>
          <w:tab w:val="left" w:pos="1560"/>
        </w:tabs>
        <w:ind w:left="0" w:right="135" w:firstLine="709"/>
        <w:jc w:val="both"/>
        <w:rPr>
          <w:rFonts w:eastAsia="Times-Italic"/>
          <w:szCs w:val="24"/>
        </w:rPr>
      </w:pPr>
      <w:r w:rsidRPr="002605A9">
        <w:rPr>
          <w:rFonts w:eastAsia="Times-Italic"/>
          <w:szCs w:val="24"/>
        </w:rPr>
        <w:t>24.2. Geb</w:t>
      </w:r>
      <w:r w:rsidRPr="002605A9">
        <w:rPr>
          <w:rFonts w:eastAsia="TTE3t00"/>
          <w:szCs w:val="24"/>
        </w:rPr>
        <w:t>ė</w:t>
      </w:r>
      <w:r w:rsidRPr="002605A9">
        <w:rPr>
          <w:rFonts w:eastAsia="Times-Italic"/>
          <w:szCs w:val="24"/>
        </w:rPr>
        <w:t>jimai vykdyti tyrimus. Absolventas geba:</w:t>
      </w:r>
    </w:p>
    <w:p w14:paraId="3A372BC5" w14:textId="3F8EBEDA" w:rsidR="00F03748" w:rsidRPr="002605A9" w:rsidRDefault="002605A9" w:rsidP="00C61C95">
      <w:pPr>
        <w:pStyle w:val="Betarp"/>
        <w:ind w:firstLine="709"/>
        <w:rPr>
          <w:rStyle w:val="hps"/>
          <w:rFonts w:ascii="Times New Roman" w:eastAsia="Times-Italic" w:hAnsi="Times New Roman"/>
          <w:sz w:val="24"/>
          <w:szCs w:val="24"/>
        </w:rPr>
      </w:pPr>
      <w:r w:rsidRPr="002605A9">
        <w:rPr>
          <w:rFonts w:ascii="Times New Roman" w:eastAsia="Times-Italic" w:hAnsi="Times New Roman"/>
          <w:sz w:val="24"/>
          <w:szCs w:val="24"/>
        </w:rPr>
        <w:t xml:space="preserve">24.2.1. </w:t>
      </w:r>
      <w:r w:rsidR="00F03748" w:rsidRPr="002605A9">
        <w:rPr>
          <w:rFonts w:ascii="Times New Roman" w:eastAsia="Times-Italic" w:hAnsi="Times New Roman"/>
          <w:sz w:val="24"/>
          <w:szCs w:val="24"/>
        </w:rPr>
        <w:t>Geba</w:t>
      </w:r>
      <w:r w:rsidR="00F03748" w:rsidRPr="002605A9">
        <w:rPr>
          <w:rFonts w:ascii="Times New Roman" w:hAnsi="Times New Roman"/>
          <w:sz w:val="24"/>
          <w:szCs w:val="24"/>
        </w:rPr>
        <w:t xml:space="preserve"> demonstruoti </w:t>
      </w:r>
      <w:r w:rsidR="00F03748" w:rsidRPr="002605A9">
        <w:rPr>
          <w:rStyle w:val="hps"/>
          <w:rFonts w:ascii="Times New Roman" w:hAnsi="Times New Roman"/>
          <w:sz w:val="24"/>
          <w:szCs w:val="24"/>
        </w:rPr>
        <w:t>pagrindinius mokslinės literatūros, dokumentų paieškos ir bendravimo įgūdžius.</w:t>
      </w:r>
    </w:p>
    <w:p w14:paraId="7196FCE7" w14:textId="66989606" w:rsidR="00F03748" w:rsidRPr="0046565E" w:rsidRDefault="002605A9" w:rsidP="002605A9">
      <w:pPr>
        <w:pStyle w:val="Betarp"/>
        <w:ind w:firstLine="709"/>
        <w:rPr>
          <w:rFonts w:ascii="Times New Roman" w:hAnsi="Times New Roman"/>
          <w:sz w:val="24"/>
          <w:szCs w:val="24"/>
        </w:rPr>
      </w:pPr>
      <w:r>
        <w:rPr>
          <w:rFonts w:ascii="Times New Roman" w:eastAsia="Times-Italic" w:hAnsi="Times New Roman"/>
          <w:sz w:val="24"/>
          <w:szCs w:val="24"/>
        </w:rPr>
        <w:t xml:space="preserve">24.2.2. </w:t>
      </w:r>
      <w:r w:rsidR="00F03748" w:rsidRPr="002605A9">
        <w:rPr>
          <w:rFonts w:ascii="Times New Roman" w:eastAsia="Times-Italic" w:hAnsi="Times New Roman"/>
          <w:sz w:val="24"/>
          <w:szCs w:val="24"/>
        </w:rPr>
        <w:t>Geba</w:t>
      </w:r>
      <w:r w:rsidR="00F03748" w:rsidRPr="002605A9">
        <w:rPr>
          <w:rFonts w:ascii="Times New Roman" w:hAnsi="Times New Roman"/>
          <w:sz w:val="24"/>
          <w:szCs w:val="24"/>
        </w:rPr>
        <w:t xml:space="preserve"> savarankiškai planuoti, atlikti ir vykdyti mokslinį tyrimą, tinkamai formuluoti problemą, </w:t>
      </w:r>
      <w:r w:rsidR="0094313A" w:rsidRPr="002605A9">
        <w:rPr>
          <w:rFonts w:ascii="Times New Roman" w:hAnsi="Times New Roman"/>
          <w:sz w:val="24"/>
          <w:szCs w:val="24"/>
        </w:rPr>
        <w:t>teoriškai apibendrinti mokslinius tyrimus</w:t>
      </w:r>
      <w:r w:rsidR="00F03748" w:rsidRPr="002605A9">
        <w:rPr>
          <w:rFonts w:ascii="Times New Roman" w:hAnsi="Times New Roman"/>
          <w:sz w:val="24"/>
          <w:szCs w:val="24"/>
        </w:rPr>
        <w:t xml:space="preserve">, taikyti pagrįstus kokybinius ir kiekybinius metodus, rinkti, kaupti ir analizuoti duomenis, formuluoti išvadas ir vadovautis mokslinių tyrimų </w:t>
      </w:r>
      <w:r w:rsidR="00F03748" w:rsidRPr="0046565E">
        <w:rPr>
          <w:rFonts w:ascii="Times New Roman" w:hAnsi="Times New Roman"/>
          <w:sz w:val="24"/>
          <w:szCs w:val="24"/>
        </w:rPr>
        <w:t>etikos principais.</w:t>
      </w:r>
    </w:p>
    <w:p w14:paraId="4871300A" w14:textId="565DC698" w:rsidR="00F03748" w:rsidRPr="0046565E" w:rsidRDefault="002605A9" w:rsidP="0046565E">
      <w:pPr>
        <w:pStyle w:val="Betarp"/>
        <w:ind w:firstLine="709"/>
        <w:rPr>
          <w:rFonts w:ascii="Times New Roman" w:hAnsi="Times New Roman"/>
          <w:sz w:val="24"/>
          <w:szCs w:val="24"/>
        </w:rPr>
      </w:pPr>
      <w:r w:rsidRPr="0046565E">
        <w:rPr>
          <w:rFonts w:ascii="Times New Roman" w:eastAsia="Times-Italic" w:hAnsi="Times New Roman"/>
          <w:sz w:val="24"/>
          <w:szCs w:val="24"/>
        </w:rPr>
        <w:t xml:space="preserve">24.2.3. </w:t>
      </w:r>
      <w:r w:rsidR="00F03748" w:rsidRPr="0046565E">
        <w:rPr>
          <w:rFonts w:ascii="Times New Roman" w:eastAsia="Times-Italic" w:hAnsi="Times New Roman"/>
          <w:sz w:val="24"/>
          <w:szCs w:val="24"/>
        </w:rPr>
        <w:t>Geba</w:t>
      </w:r>
      <w:r w:rsidR="00F03748" w:rsidRPr="0046565E">
        <w:rPr>
          <w:rFonts w:ascii="Times New Roman" w:hAnsi="Times New Roman"/>
          <w:sz w:val="24"/>
          <w:szCs w:val="24"/>
        </w:rPr>
        <w:t xml:space="preserve"> įvertinti atliekamo mokslinio darbo teorijų ir metodikų tinkamumą pagal nacionalinių ir tarptautinių mokslinių tyrimų kryptis, kritiškai apmąstyti ir įvertinti mokslinį ir (ar) naujumo aspektą reabilitacijos krypties mokslinių tyrimų ir praktikos kontekste. </w:t>
      </w:r>
    </w:p>
    <w:p w14:paraId="394CCEDE" w14:textId="3C5AC0D1" w:rsidR="00F03748" w:rsidRPr="0046565E" w:rsidRDefault="002605A9" w:rsidP="0046565E">
      <w:pPr>
        <w:pStyle w:val="Betarp"/>
        <w:ind w:firstLine="709"/>
        <w:rPr>
          <w:rFonts w:ascii="Times New Roman" w:eastAsia="Times-Italic" w:hAnsi="Times New Roman"/>
          <w:sz w:val="24"/>
          <w:szCs w:val="24"/>
        </w:rPr>
      </w:pPr>
      <w:r w:rsidRPr="0046565E">
        <w:rPr>
          <w:rFonts w:ascii="Times New Roman" w:eastAsia="Times-Italic" w:hAnsi="Times New Roman"/>
          <w:sz w:val="24"/>
          <w:szCs w:val="24"/>
        </w:rPr>
        <w:t xml:space="preserve">24.3. </w:t>
      </w:r>
      <w:r w:rsidR="00F03748" w:rsidRPr="0046565E">
        <w:rPr>
          <w:rFonts w:ascii="Times New Roman" w:eastAsia="Times-Italic" w:hAnsi="Times New Roman"/>
          <w:sz w:val="24"/>
          <w:szCs w:val="24"/>
        </w:rPr>
        <w:t>Specialieji geb</w:t>
      </w:r>
      <w:r w:rsidR="00F03748" w:rsidRPr="0046565E">
        <w:rPr>
          <w:rFonts w:ascii="Times New Roman" w:eastAsia="TTE3t00" w:hAnsi="Times New Roman"/>
          <w:sz w:val="24"/>
          <w:szCs w:val="24"/>
        </w:rPr>
        <w:t>ė</w:t>
      </w:r>
      <w:r w:rsidR="00F03748" w:rsidRPr="0046565E">
        <w:rPr>
          <w:rFonts w:ascii="Times New Roman" w:eastAsia="Times-Italic" w:hAnsi="Times New Roman"/>
          <w:sz w:val="24"/>
          <w:szCs w:val="24"/>
        </w:rPr>
        <w:t>jimai. Absolventas geba:</w:t>
      </w:r>
    </w:p>
    <w:p w14:paraId="52A8EF51" w14:textId="5F315232" w:rsidR="00F03748" w:rsidRPr="00B74B0F" w:rsidRDefault="002605A9" w:rsidP="0046565E">
      <w:pPr>
        <w:pStyle w:val="Betarp"/>
        <w:ind w:firstLine="709"/>
        <w:rPr>
          <w:rFonts w:ascii="Times New Roman" w:eastAsia="Times-Roman" w:hAnsi="Times New Roman"/>
          <w:sz w:val="24"/>
          <w:szCs w:val="24"/>
        </w:rPr>
      </w:pPr>
      <w:r w:rsidRPr="00B74B0F">
        <w:rPr>
          <w:rFonts w:ascii="Times New Roman" w:eastAsia="Times-Italic" w:hAnsi="Times New Roman"/>
          <w:sz w:val="24"/>
          <w:szCs w:val="24"/>
        </w:rPr>
        <w:t xml:space="preserve">24.3.1. </w:t>
      </w:r>
      <w:r w:rsidR="00F03748" w:rsidRPr="00B74B0F">
        <w:rPr>
          <w:rFonts w:ascii="Times New Roman" w:eastAsia="Times-Italic" w:hAnsi="Times New Roman"/>
          <w:sz w:val="24"/>
          <w:szCs w:val="24"/>
        </w:rPr>
        <w:t>Geba</w:t>
      </w:r>
      <w:r w:rsidR="00F03748" w:rsidRPr="00B74B0F">
        <w:rPr>
          <w:rFonts w:ascii="Times New Roman" w:eastAsia="Times-Roman" w:hAnsi="Times New Roman"/>
          <w:sz w:val="24"/>
          <w:szCs w:val="24"/>
        </w:rPr>
        <w:t xml:space="preserve"> atpažinti ir </w:t>
      </w:r>
      <w:r w:rsidR="00F03748" w:rsidRPr="00B74B0F">
        <w:rPr>
          <w:rFonts w:ascii="Times New Roman" w:eastAsia="TTE2t00" w:hAnsi="Times New Roman"/>
          <w:sz w:val="24"/>
          <w:szCs w:val="24"/>
        </w:rPr>
        <w:t>į</w:t>
      </w:r>
      <w:r w:rsidR="00F03748" w:rsidRPr="00B74B0F">
        <w:rPr>
          <w:rFonts w:ascii="Times New Roman" w:eastAsia="Times-Roman" w:hAnsi="Times New Roman"/>
          <w:sz w:val="24"/>
          <w:szCs w:val="24"/>
        </w:rPr>
        <w:t>vertinti paciento (grupės, bendruomen</w:t>
      </w:r>
      <w:r w:rsidR="00F03748" w:rsidRPr="00B74B0F">
        <w:rPr>
          <w:rFonts w:ascii="Times New Roman" w:eastAsia="TTE2t00" w:hAnsi="Times New Roman"/>
          <w:sz w:val="24"/>
          <w:szCs w:val="24"/>
        </w:rPr>
        <w:t>ė</w:t>
      </w:r>
      <w:r w:rsidR="00F03748" w:rsidRPr="00B74B0F">
        <w:rPr>
          <w:rFonts w:ascii="Times New Roman" w:eastAsia="Times-Roman" w:hAnsi="Times New Roman"/>
          <w:sz w:val="24"/>
          <w:szCs w:val="24"/>
        </w:rPr>
        <w:t>s) poreikius ir stiprybes, planuoti, vykdyti ir vertinti darbo proces</w:t>
      </w:r>
      <w:r w:rsidR="00F03748" w:rsidRPr="00B74B0F">
        <w:rPr>
          <w:rFonts w:ascii="Times New Roman" w:eastAsia="TTE2t00" w:hAnsi="Times New Roman"/>
          <w:sz w:val="24"/>
          <w:szCs w:val="24"/>
        </w:rPr>
        <w:t xml:space="preserve">ą </w:t>
      </w:r>
      <w:r w:rsidR="00F03748" w:rsidRPr="00B74B0F">
        <w:rPr>
          <w:rFonts w:ascii="Times New Roman" w:eastAsia="Times-Roman" w:hAnsi="Times New Roman"/>
          <w:sz w:val="24"/>
          <w:szCs w:val="24"/>
        </w:rPr>
        <w:t xml:space="preserve">ir jo rezultatus, taikyti </w:t>
      </w:r>
      <w:r w:rsidR="00F03748" w:rsidRPr="00B74B0F">
        <w:rPr>
          <w:rFonts w:ascii="Times New Roman" w:eastAsia="TTE2t00" w:hAnsi="Times New Roman"/>
          <w:sz w:val="24"/>
          <w:szCs w:val="24"/>
        </w:rPr>
        <w:t>į</w:t>
      </w:r>
      <w:r w:rsidR="00F03748" w:rsidRPr="00B74B0F">
        <w:rPr>
          <w:rFonts w:ascii="Times New Roman" w:eastAsia="Times-Roman" w:hAnsi="Times New Roman"/>
          <w:sz w:val="24"/>
          <w:szCs w:val="24"/>
        </w:rPr>
        <w:t xml:space="preserve">vairius metodus, kurti abipusio pasitikėjimo santykius. </w:t>
      </w:r>
    </w:p>
    <w:p w14:paraId="35F1DA02" w14:textId="4E7E5203" w:rsidR="00F03748" w:rsidRPr="00B74B0F" w:rsidRDefault="002605A9" w:rsidP="0046565E">
      <w:pPr>
        <w:pStyle w:val="Betarp"/>
        <w:ind w:firstLine="709"/>
        <w:rPr>
          <w:rFonts w:ascii="Times New Roman" w:eastAsia="Times-Roman" w:hAnsi="Times New Roman"/>
          <w:sz w:val="24"/>
          <w:szCs w:val="24"/>
        </w:rPr>
      </w:pPr>
      <w:r w:rsidRPr="00B74B0F">
        <w:rPr>
          <w:rFonts w:ascii="Times New Roman" w:eastAsia="Times-Italic" w:hAnsi="Times New Roman"/>
          <w:sz w:val="24"/>
          <w:szCs w:val="24"/>
        </w:rPr>
        <w:t xml:space="preserve">24.3.2. </w:t>
      </w:r>
      <w:r w:rsidR="00F03748" w:rsidRPr="00B74B0F">
        <w:rPr>
          <w:rFonts w:ascii="Times New Roman" w:eastAsia="Times-Italic" w:hAnsi="Times New Roman"/>
          <w:sz w:val="24"/>
          <w:szCs w:val="24"/>
        </w:rPr>
        <w:t>Geba</w:t>
      </w:r>
      <w:r w:rsidR="00F03748" w:rsidRPr="00B74B0F">
        <w:rPr>
          <w:rFonts w:ascii="Times New Roman" w:eastAsia="Times-Roman" w:hAnsi="Times New Roman"/>
          <w:sz w:val="24"/>
          <w:szCs w:val="24"/>
        </w:rPr>
        <w:t xml:space="preserve"> analizuoti sveikatos priežiūros ir reabilitacijos politikos modelius tarptautiniame kontekste, paaiškinti sveikatos ir socialinės apsaugos politikos įtaką sveikatos priežiūros ir reabilitacijos paslaugų spektrui, teikti pasiūlymus sveikatos priežiūros ir reabilitacijos politikai tobulinti. </w:t>
      </w:r>
    </w:p>
    <w:p w14:paraId="1A454191" w14:textId="18325984" w:rsidR="00F03748" w:rsidRPr="00B74B0F" w:rsidRDefault="00B74B0F" w:rsidP="0046565E">
      <w:pPr>
        <w:pStyle w:val="Betarp"/>
        <w:ind w:firstLine="709"/>
        <w:rPr>
          <w:rFonts w:ascii="Times New Roman" w:eastAsia="Times-Roman" w:hAnsi="Times New Roman"/>
          <w:sz w:val="24"/>
          <w:szCs w:val="24"/>
        </w:rPr>
      </w:pPr>
      <w:r w:rsidRPr="00B74B0F">
        <w:rPr>
          <w:rFonts w:ascii="Times New Roman" w:eastAsia="Times-Roman" w:hAnsi="Times New Roman"/>
          <w:sz w:val="24"/>
          <w:szCs w:val="24"/>
        </w:rPr>
        <w:t xml:space="preserve">24.3.3. </w:t>
      </w:r>
      <w:r w:rsidR="00F03748" w:rsidRPr="00B74B0F">
        <w:rPr>
          <w:rFonts w:ascii="Times New Roman" w:eastAsia="Times-Roman" w:hAnsi="Times New Roman"/>
          <w:sz w:val="24"/>
          <w:szCs w:val="24"/>
        </w:rPr>
        <w:t>G</w:t>
      </w:r>
      <w:r w:rsidR="00F03748" w:rsidRPr="00B74B0F">
        <w:rPr>
          <w:rFonts w:ascii="Times New Roman" w:eastAsia="Times-Italic" w:hAnsi="Times New Roman"/>
          <w:sz w:val="24"/>
          <w:szCs w:val="24"/>
        </w:rPr>
        <w:t>eba</w:t>
      </w:r>
      <w:r w:rsidR="00F03748" w:rsidRPr="00B74B0F">
        <w:rPr>
          <w:rFonts w:ascii="Times New Roman" w:eastAsia="Times-Roman" w:hAnsi="Times New Roman"/>
          <w:sz w:val="24"/>
          <w:szCs w:val="24"/>
        </w:rPr>
        <w:t xml:space="preserve"> vadovautis praktinėje veikloje lygių galimybių užtikrinimo, įvairovės pripažinimo principais, sveikatos priežiūros, reabilitacijos ir socialinės atskirties mažinimo vertybėmis, etika ir profesinės atsakomybės principu.</w:t>
      </w:r>
    </w:p>
    <w:p w14:paraId="6DF10C0C" w14:textId="5F23ADE2" w:rsidR="00F03748" w:rsidRPr="00B74B0F" w:rsidRDefault="00B74B0F" w:rsidP="0046565E">
      <w:pPr>
        <w:pStyle w:val="Betarp"/>
        <w:ind w:firstLine="709"/>
        <w:rPr>
          <w:rFonts w:ascii="Times New Roman" w:eastAsia="Times-Roman" w:hAnsi="Times New Roman"/>
          <w:sz w:val="24"/>
          <w:szCs w:val="24"/>
        </w:rPr>
      </w:pPr>
      <w:r w:rsidRPr="00B74B0F">
        <w:rPr>
          <w:rFonts w:ascii="Times New Roman" w:eastAsia="Times-Italic" w:hAnsi="Times New Roman"/>
          <w:sz w:val="24"/>
          <w:szCs w:val="24"/>
        </w:rPr>
        <w:t xml:space="preserve">24.3.4. </w:t>
      </w:r>
      <w:r w:rsidR="00F03748" w:rsidRPr="00B74B0F">
        <w:rPr>
          <w:rFonts w:ascii="Times New Roman" w:eastAsia="Times-Italic" w:hAnsi="Times New Roman"/>
          <w:sz w:val="24"/>
          <w:szCs w:val="24"/>
        </w:rPr>
        <w:t>Geba</w:t>
      </w:r>
      <w:r w:rsidR="00F03748" w:rsidRPr="00B74B0F">
        <w:rPr>
          <w:rFonts w:ascii="Times New Roman" w:eastAsia="Times-Roman" w:hAnsi="Times New Roman"/>
          <w:sz w:val="24"/>
          <w:szCs w:val="24"/>
        </w:rPr>
        <w:t xml:space="preserve"> diskutuoti aktualiais profesiniais klausimais profesinėje ir </w:t>
      </w:r>
      <w:proofErr w:type="spellStart"/>
      <w:r w:rsidR="00F03748" w:rsidRPr="00B74B0F">
        <w:rPr>
          <w:rFonts w:ascii="Times New Roman" w:eastAsia="Times-Roman" w:hAnsi="Times New Roman"/>
          <w:sz w:val="24"/>
          <w:szCs w:val="24"/>
        </w:rPr>
        <w:t>tarpdalykinėje</w:t>
      </w:r>
      <w:proofErr w:type="spellEnd"/>
      <w:r w:rsidR="00F03748" w:rsidRPr="00B74B0F">
        <w:rPr>
          <w:rFonts w:ascii="Times New Roman" w:eastAsia="Times-Roman" w:hAnsi="Times New Roman"/>
          <w:sz w:val="24"/>
          <w:szCs w:val="24"/>
        </w:rPr>
        <w:t xml:space="preserve"> aplinkoje, prisiimti atsakomybę už reabilitacijos profesijų plėtojimą ir stiprinimą, vartoti profesinę terminiją. </w:t>
      </w:r>
    </w:p>
    <w:p w14:paraId="53682749" w14:textId="76D29163" w:rsidR="00F03748" w:rsidRPr="00B74B0F" w:rsidRDefault="00B74B0F" w:rsidP="0046565E">
      <w:pPr>
        <w:pStyle w:val="Betarp"/>
        <w:ind w:firstLine="709"/>
        <w:rPr>
          <w:rFonts w:ascii="Times New Roman" w:eastAsia="Times-Roman" w:hAnsi="Times New Roman"/>
          <w:sz w:val="24"/>
          <w:szCs w:val="24"/>
        </w:rPr>
      </w:pPr>
      <w:r w:rsidRPr="00B74B0F">
        <w:rPr>
          <w:rFonts w:ascii="Times New Roman" w:eastAsia="Times-Italic" w:hAnsi="Times New Roman"/>
          <w:sz w:val="24"/>
          <w:szCs w:val="24"/>
        </w:rPr>
        <w:t xml:space="preserve">24.3.5. </w:t>
      </w:r>
      <w:r w:rsidR="00F03748" w:rsidRPr="00B74B0F">
        <w:rPr>
          <w:rFonts w:ascii="Times New Roman" w:eastAsia="Times-Italic" w:hAnsi="Times New Roman"/>
          <w:sz w:val="24"/>
          <w:szCs w:val="24"/>
        </w:rPr>
        <w:t>Geba</w:t>
      </w:r>
      <w:r w:rsidR="00F03748" w:rsidRPr="00B74B0F">
        <w:rPr>
          <w:rFonts w:ascii="Times New Roman" w:eastAsia="Times-Roman" w:hAnsi="Times New Roman"/>
          <w:sz w:val="24"/>
          <w:szCs w:val="24"/>
        </w:rPr>
        <w:t xml:space="preserve"> analizuoti problemas, susijusius su asmens psichosocialine, </w:t>
      </w:r>
      <w:proofErr w:type="spellStart"/>
      <w:r w:rsidR="00F03748" w:rsidRPr="00B74B0F">
        <w:rPr>
          <w:rFonts w:ascii="Times New Roman" w:eastAsia="Times-Roman" w:hAnsi="Times New Roman"/>
          <w:sz w:val="24"/>
          <w:szCs w:val="24"/>
        </w:rPr>
        <w:t>biosocialine</w:t>
      </w:r>
      <w:proofErr w:type="spellEnd"/>
      <w:r w:rsidR="00F03748" w:rsidRPr="00B74B0F">
        <w:rPr>
          <w:rFonts w:ascii="Times New Roman" w:eastAsia="Times-Roman" w:hAnsi="Times New Roman"/>
          <w:sz w:val="24"/>
          <w:szCs w:val="24"/>
        </w:rPr>
        <w:t xml:space="preserve">, pažintine, emocine bei fizine būkle ir </w:t>
      </w:r>
      <w:r w:rsidR="00F03748" w:rsidRPr="00B74B0F">
        <w:rPr>
          <w:rFonts w:ascii="Times New Roman" w:hAnsi="Times New Roman"/>
          <w:sz w:val="24"/>
          <w:szCs w:val="24"/>
        </w:rPr>
        <w:t>disfunkcija.</w:t>
      </w:r>
    </w:p>
    <w:p w14:paraId="5DB81055" w14:textId="6AD2EC99" w:rsidR="00F03748" w:rsidRPr="00B74B0F" w:rsidRDefault="00B74B0F" w:rsidP="0046565E">
      <w:pPr>
        <w:pStyle w:val="Betarp"/>
        <w:ind w:firstLine="709"/>
        <w:rPr>
          <w:rFonts w:ascii="Times New Roman" w:eastAsia="Times-Roman" w:hAnsi="Times New Roman"/>
          <w:sz w:val="24"/>
          <w:szCs w:val="24"/>
        </w:rPr>
      </w:pPr>
      <w:r w:rsidRPr="00B74B0F">
        <w:rPr>
          <w:rFonts w:ascii="Times New Roman" w:eastAsia="Times-Italic" w:hAnsi="Times New Roman"/>
          <w:sz w:val="24"/>
          <w:szCs w:val="24"/>
        </w:rPr>
        <w:t xml:space="preserve">24.3.6. </w:t>
      </w:r>
      <w:r w:rsidR="00F03748" w:rsidRPr="00B74B0F">
        <w:rPr>
          <w:rFonts w:ascii="Times New Roman" w:eastAsia="Times-Italic" w:hAnsi="Times New Roman"/>
          <w:sz w:val="24"/>
          <w:szCs w:val="24"/>
        </w:rPr>
        <w:t>Geba</w:t>
      </w:r>
      <w:r w:rsidR="00F03748" w:rsidRPr="00B74B0F">
        <w:rPr>
          <w:rFonts w:ascii="Times New Roman" w:eastAsia="Times-Roman" w:hAnsi="Times New Roman"/>
          <w:sz w:val="24"/>
          <w:szCs w:val="24"/>
        </w:rPr>
        <w:t xml:space="preserve"> integruoti mokslu grįstus tyrimus ir praktiką į prevencijos, </w:t>
      </w:r>
      <w:proofErr w:type="spellStart"/>
      <w:r w:rsidR="00F03748" w:rsidRPr="00B74B0F">
        <w:rPr>
          <w:rFonts w:ascii="Times New Roman" w:eastAsia="Times-Roman" w:hAnsi="Times New Roman"/>
          <w:sz w:val="24"/>
          <w:szCs w:val="24"/>
        </w:rPr>
        <w:t>sveikatinimo</w:t>
      </w:r>
      <w:proofErr w:type="spellEnd"/>
      <w:r w:rsidR="00F03748" w:rsidRPr="00B74B0F">
        <w:rPr>
          <w:rFonts w:ascii="Times New Roman" w:eastAsia="Times-Roman" w:hAnsi="Times New Roman"/>
          <w:sz w:val="24"/>
          <w:szCs w:val="24"/>
        </w:rPr>
        <w:t xml:space="preserve">, gydymo, reabilitacijos ir </w:t>
      </w:r>
      <w:proofErr w:type="spellStart"/>
      <w:r w:rsidR="00F03748" w:rsidRPr="00B74B0F">
        <w:rPr>
          <w:rFonts w:ascii="Times New Roman" w:eastAsia="Times-Roman" w:hAnsi="Times New Roman"/>
          <w:sz w:val="24"/>
          <w:szCs w:val="24"/>
        </w:rPr>
        <w:t>abilitacijos</w:t>
      </w:r>
      <w:proofErr w:type="spellEnd"/>
      <w:r w:rsidR="00F03748" w:rsidRPr="00B74B0F">
        <w:rPr>
          <w:rFonts w:ascii="Times New Roman" w:eastAsia="Times-Roman" w:hAnsi="Times New Roman"/>
          <w:sz w:val="24"/>
          <w:szCs w:val="24"/>
        </w:rPr>
        <w:t xml:space="preserve"> sritis, vertinti gydymo rezultatus bendradarbiaudamas su pacientu, šeimos nariais.</w:t>
      </w:r>
    </w:p>
    <w:p w14:paraId="79576D89" w14:textId="0264C238" w:rsidR="00F03748" w:rsidRPr="00B74B0F" w:rsidRDefault="00B74B0F" w:rsidP="0046565E">
      <w:pPr>
        <w:pStyle w:val="Betarp"/>
        <w:ind w:firstLine="709"/>
        <w:rPr>
          <w:rFonts w:ascii="Times New Roman" w:eastAsia="Times-Italic" w:hAnsi="Times New Roman"/>
          <w:sz w:val="24"/>
          <w:szCs w:val="24"/>
        </w:rPr>
      </w:pPr>
      <w:r w:rsidRPr="00B74B0F">
        <w:rPr>
          <w:rFonts w:ascii="Times New Roman" w:eastAsia="Times-Italic" w:hAnsi="Times New Roman"/>
          <w:sz w:val="24"/>
          <w:szCs w:val="24"/>
        </w:rPr>
        <w:lastRenderedPageBreak/>
        <w:t xml:space="preserve">24.4. </w:t>
      </w:r>
      <w:r w:rsidR="00F03748" w:rsidRPr="00B74B0F">
        <w:rPr>
          <w:rFonts w:ascii="Times New Roman" w:eastAsia="Times-Italic" w:hAnsi="Times New Roman"/>
          <w:sz w:val="24"/>
          <w:szCs w:val="24"/>
        </w:rPr>
        <w:t>Socialiniai geb</w:t>
      </w:r>
      <w:r w:rsidR="00F03748" w:rsidRPr="00B74B0F">
        <w:rPr>
          <w:rFonts w:ascii="Times New Roman" w:eastAsia="TTE3t00" w:hAnsi="Times New Roman"/>
          <w:sz w:val="24"/>
          <w:szCs w:val="24"/>
        </w:rPr>
        <w:t>ė</w:t>
      </w:r>
      <w:r w:rsidR="00F03748" w:rsidRPr="00B74B0F">
        <w:rPr>
          <w:rFonts w:ascii="Times New Roman" w:eastAsia="Times-Italic" w:hAnsi="Times New Roman"/>
          <w:sz w:val="24"/>
          <w:szCs w:val="24"/>
        </w:rPr>
        <w:t>jimai. Absolventas geba:</w:t>
      </w:r>
    </w:p>
    <w:p w14:paraId="2A1206C0" w14:textId="5ED89172" w:rsidR="00F03748" w:rsidRPr="00B74B0F" w:rsidRDefault="00B74B0F" w:rsidP="0046565E">
      <w:pPr>
        <w:pStyle w:val="Betarp"/>
        <w:ind w:firstLine="709"/>
        <w:rPr>
          <w:rFonts w:ascii="Times New Roman" w:eastAsia="Times-Italic" w:hAnsi="Times New Roman"/>
          <w:sz w:val="24"/>
          <w:szCs w:val="24"/>
        </w:rPr>
      </w:pPr>
      <w:r w:rsidRPr="00B74B0F">
        <w:rPr>
          <w:rFonts w:ascii="Times New Roman" w:hAnsi="Times New Roman"/>
          <w:sz w:val="24"/>
          <w:szCs w:val="24"/>
        </w:rPr>
        <w:t xml:space="preserve">24.4.1. </w:t>
      </w:r>
      <w:r w:rsidR="00F03748" w:rsidRPr="00B74B0F">
        <w:rPr>
          <w:rFonts w:ascii="Times New Roman" w:hAnsi="Times New Roman"/>
          <w:sz w:val="24"/>
          <w:szCs w:val="24"/>
        </w:rPr>
        <w:t>Bendrauti ir bendradarbiauti su kitų sričių specialistais bei dirbti komandoje</w:t>
      </w:r>
      <w:r w:rsidR="006478CB" w:rsidRPr="00B74B0F">
        <w:rPr>
          <w:rFonts w:ascii="Times New Roman" w:hAnsi="Times New Roman"/>
          <w:sz w:val="24"/>
          <w:szCs w:val="24"/>
        </w:rPr>
        <w:t>, kritiškai vertinti</w:t>
      </w:r>
      <w:r w:rsidR="00F03748" w:rsidRPr="00B74B0F">
        <w:rPr>
          <w:rFonts w:ascii="Times New Roman" w:hAnsi="Times New Roman"/>
          <w:sz w:val="24"/>
          <w:szCs w:val="24"/>
        </w:rPr>
        <w:t xml:space="preserve"> faktus ir idėjas, argumentuotai reikšti mintis</w:t>
      </w:r>
      <w:r w:rsidR="006478CB" w:rsidRPr="00B74B0F">
        <w:rPr>
          <w:rFonts w:ascii="Times New Roman" w:hAnsi="Times New Roman"/>
          <w:sz w:val="24"/>
          <w:szCs w:val="24"/>
        </w:rPr>
        <w:t>,</w:t>
      </w:r>
      <w:r w:rsidR="00F03748" w:rsidRPr="00B74B0F">
        <w:rPr>
          <w:rFonts w:ascii="Times New Roman" w:hAnsi="Times New Roman"/>
          <w:sz w:val="24"/>
          <w:szCs w:val="24"/>
        </w:rPr>
        <w:t xml:space="preserve"> reng</w:t>
      </w:r>
      <w:r w:rsidR="007C0246" w:rsidRPr="00B74B0F">
        <w:rPr>
          <w:rFonts w:ascii="Times New Roman" w:hAnsi="Times New Roman"/>
          <w:sz w:val="24"/>
          <w:szCs w:val="24"/>
        </w:rPr>
        <w:t>ti viešus pranešimus, dalyvauti</w:t>
      </w:r>
      <w:r w:rsidR="00F03748" w:rsidRPr="00B74B0F">
        <w:rPr>
          <w:rFonts w:ascii="Times New Roman" w:hAnsi="Times New Roman"/>
          <w:sz w:val="24"/>
          <w:szCs w:val="24"/>
        </w:rPr>
        <w:t xml:space="preserve"> diskusijose.</w:t>
      </w:r>
    </w:p>
    <w:p w14:paraId="1099AF79" w14:textId="506A617E" w:rsidR="00F03748" w:rsidRPr="00B74B0F" w:rsidRDefault="00B74B0F" w:rsidP="0046565E">
      <w:pPr>
        <w:pStyle w:val="Betarp"/>
        <w:ind w:firstLine="709"/>
        <w:rPr>
          <w:rFonts w:ascii="Times New Roman" w:eastAsia="Times-Italic" w:hAnsi="Times New Roman"/>
          <w:sz w:val="24"/>
          <w:szCs w:val="24"/>
        </w:rPr>
      </w:pPr>
      <w:r w:rsidRPr="00B74B0F">
        <w:rPr>
          <w:rFonts w:ascii="Times New Roman" w:hAnsi="Times New Roman"/>
          <w:sz w:val="24"/>
          <w:szCs w:val="24"/>
        </w:rPr>
        <w:t xml:space="preserve">24.4.2. </w:t>
      </w:r>
      <w:r w:rsidR="00F03748" w:rsidRPr="00B74B0F">
        <w:rPr>
          <w:rFonts w:ascii="Times New Roman" w:hAnsi="Times New Roman"/>
          <w:sz w:val="24"/>
          <w:szCs w:val="24"/>
        </w:rPr>
        <w:t>Perteikti savo srities žinias žodžiu ir raštu profesinėje aplinkoje, bendruomenėje ar viešoje erdvėje lietuvių ir užsienio kalba.</w:t>
      </w:r>
    </w:p>
    <w:p w14:paraId="72ED5F83" w14:textId="07BC8136" w:rsidR="00F03748" w:rsidRPr="00B74B0F" w:rsidRDefault="00B74B0F" w:rsidP="0046565E">
      <w:pPr>
        <w:pStyle w:val="Betarp"/>
        <w:ind w:firstLine="709"/>
        <w:rPr>
          <w:rFonts w:ascii="Times New Roman" w:eastAsia="Times-Italic" w:hAnsi="Times New Roman"/>
          <w:sz w:val="24"/>
          <w:szCs w:val="24"/>
        </w:rPr>
      </w:pPr>
      <w:r w:rsidRPr="00B74B0F">
        <w:rPr>
          <w:rFonts w:ascii="Times New Roman" w:eastAsia="Times-Italic" w:hAnsi="Times New Roman"/>
          <w:sz w:val="24"/>
          <w:szCs w:val="24"/>
        </w:rPr>
        <w:t xml:space="preserve">24.4.3. </w:t>
      </w:r>
      <w:r w:rsidR="00F03748" w:rsidRPr="00B74B0F">
        <w:rPr>
          <w:rFonts w:ascii="Times New Roman" w:eastAsia="Times-Italic" w:hAnsi="Times New Roman"/>
          <w:sz w:val="24"/>
          <w:szCs w:val="24"/>
        </w:rPr>
        <w:t>Geba</w:t>
      </w:r>
      <w:r w:rsidR="00F03748" w:rsidRPr="00B74B0F">
        <w:rPr>
          <w:rFonts w:ascii="Times New Roman" w:hAnsi="Times New Roman"/>
          <w:sz w:val="24"/>
          <w:szCs w:val="24"/>
        </w:rPr>
        <w:t xml:space="preserve"> imtis atsakomybės už savo ir sau pavaldžių darbuotojų veiklos kokybę</w:t>
      </w:r>
      <w:r w:rsidR="00782A46" w:rsidRPr="00B74B0F">
        <w:rPr>
          <w:rFonts w:ascii="Times New Roman" w:hAnsi="Times New Roman"/>
          <w:sz w:val="24"/>
          <w:szCs w:val="24"/>
        </w:rPr>
        <w:t>, vadovaudamasis</w:t>
      </w:r>
      <w:r w:rsidR="00F03748" w:rsidRPr="00B74B0F">
        <w:rPr>
          <w:rFonts w:ascii="Times New Roman" w:hAnsi="Times New Roman"/>
          <w:sz w:val="24"/>
          <w:szCs w:val="24"/>
        </w:rPr>
        <w:t xml:space="preserve"> profesine etika ir pilietiškumu.</w:t>
      </w:r>
      <w:r w:rsidR="00F03748" w:rsidRPr="00B74B0F">
        <w:rPr>
          <w:rFonts w:ascii="Times New Roman" w:eastAsia="Times-Roman" w:hAnsi="Times New Roman"/>
          <w:sz w:val="24"/>
          <w:szCs w:val="24"/>
        </w:rPr>
        <w:t xml:space="preserve"> </w:t>
      </w:r>
    </w:p>
    <w:p w14:paraId="17762B63" w14:textId="318E4912" w:rsidR="00F03748" w:rsidRPr="00B74B0F" w:rsidRDefault="00B74B0F" w:rsidP="0046565E">
      <w:pPr>
        <w:pStyle w:val="Betarp"/>
        <w:ind w:firstLine="709"/>
        <w:rPr>
          <w:rFonts w:ascii="Times New Roman" w:eastAsia="Times-Italic" w:hAnsi="Times New Roman"/>
          <w:sz w:val="24"/>
          <w:szCs w:val="24"/>
        </w:rPr>
      </w:pPr>
      <w:r w:rsidRPr="00B74B0F">
        <w:rPr>
          <w:rFonts w:ascii="Times New Roman" w:eastAsia="Times-Italic" w:hAnsi="Times New Roman"/>
          <w:sz w:val="24"/>
          <w:szCs w:val="24"/>
        </w:rPr>
        <w:t xml:space="preserve">24.4.4. </w:t>
      </w:r>
      <w:r w:rsidR="00F03748" w:rsidRPr="00B74B0F">
        <w:rPr>
          <w:rFonts w:ascii="Times New Roman" w:eastAsia="Times-Italic" w:hAnsi="Times New Roman"/>
          <w:sz w:val="24"/>
          <w:szCs w:val="24"/>
        </w:rPr>
        <w:t>Geba</w:t>
      </w:r>
      <w:r w:rsidR="00F03748" w:rsidRPr="00B74B0F">
        <w:rPr>
          <w:rFonts w:ascii="Times New Roman" w:eastAsia="Times-Roman" w:hAnsi="Times New Roman"/>
          <w:sz w:val="24"/>
          <w:szCs w:val="24"/>
        </w:rPr>
        <w:t xml:space="preserve"> stiprinti reabilitacijos profesijų įvaizdį, rūpintis jos verte ir svarba.</w:t>
      </w:r>
    </w:p>
    <w:p w14:paraId="2B6B461D" w14:textId="67D5A6B8" w:rsidR="00F03748" w:rsidRPr="00B74B0F" w:rsidRDefault="00B74B0F" w:rsidP="0046565E">
      <w:pPr>
        <w:pStyle w:val="Betarp"/>
        <w:ind w:firstLine="709"/>
        <w:rPr>
          <w:rFonts w:ascii="Times New Roman" w:eastAsia="Times-Italic" w:hAnsi="Times New Roman"/>
          <w:sz w:val="24"/>
          <w:szCs w:val="24"/>
        </w:rPr>
      </w:pPr>
      <w:r w:rsidRPr="00B74B0F">
        <w:rPr>
          <w:rFonts w:ascii="Times New Roman" w:eastAsia="Times-Italic" w:hAnsi="Times New Roman"/>
          <w:sz w:val="24"/>
          <w:szCs w:val="24"/>
        </w:rPr>
        <w:t xml:space="preserve">24.5. </w:t>
      </w:r>
      <w:r w:rsidR="00F03748" w:rsidRPr="00B74B0F">
        <w:rPr>
          <w:rFonts w:ascii="Times New Roman" w:eastAsia="Times-Italic" w:hAnsi="Times New Roman"/>
          <w:sz w:val="24"/>
          <w:szCs w:val="24"/>
        </w:rPr>
        <w:t>Asmeniniai geb</w:t>
      </w:r>
      <w:r w:rsidR="00F03748" w:rsidRPr="00B74B0F">
        <w:rPr>
          <w:rFonts w:ascii="Times New Roman" w:eastAsia="TTE3t00" w:hAnsi="Times New Roman"/>
          <w:sz w:val="24"/>
          <w:szCs w:val="24"/>
        </w:rPr>
        <w:t>ė</w:t>
      </w:r>
      <w:r w:rsidR="00F03748" w:rsidRPr="00B74B0F">
        <w:rPr>
          <w:rFonts w:ascii="Times New Roman" w:eastAsia="Times-Italic" w:hAnsi="Times New Roman"/>
          <w:sz w:val="24"/>
          <w:szCs w:val="24"/>
        </w:rPr>
        <w:t>jimai. Absolventas geba:</w:t>
      </w:r>
    </w:p>
    <w:p w14:paraId="4D6D9582" w14:textId="43CE5154" w:rsidR="00F03748" w:rsidRPr="00B74B0F" w:rsidRDefault="00B74B0F" w:rsidP="0046565E">
      <w:pPr>
        <w:pStyle w:val="Betarp"/>
        <w:ind w:firstLine="709"/>
        <w:rPr>
          <w:rFonts w:ascii="Times New Roman" w:eastAsia="Times-Italic" w:hAnsi="Times New Roman"/>
          <w:sz w:val="24"/>
          <w:szCs w:val="24"/>
        </w:rPr>
      </w:pPr>
      <w:r w:rsidRPr="00B74B0F">
        <w:rPr>
          <w:rFonts w:ascii="Times New Roman" w:eastAsia="Times-Italic" w:hAnsi="Times New Roman"/>
          <w:sz w:val="24"/>
          <w:szCs w:val="24"/>
        </w:rPr>
        <w:t xml:space="preserve">24.5.1. </w:t>
      </w:r>
      <w:r w:rsidR="00F03748" w:rsidRPr="00B74B0F">
        <w:rPr>
          <w:rFonts w:ascii="Times New Roman" w:eastAsia="Times-Italic" w:hAnsi="Times New Roman"/>
          <w:sz w:val="24"/>
          <w:szCs w:val="24"/>
        </w:rPr>
        <w:t>Kritiškai vertinti savo profesinę praktiką, žinias ir vertybes, reflektuoti savo, kaip profesionalo, tobulėjimą, mokydamasis visą gyvenimą.</w:t>
      </w:r>
    </w:p>
    <w:p w14:paraId="000D874E" w14:textId="78C7C22F" w:rsidR="00F03748" w:rsidRPr="00B74B0F" w:rsidRDefault="00B74B0F" w:rsidP="0046565E">
      <w:pPr>
        <w:pStyle w:val="Betarp"/>
        <w:ind w:firstLine="709"/>
        <w:rPr>
          <w:rFonts w:ascii="Times New Roman" w:eastAsia="Times-Italic" w:hAnsi="Times New Roman"/>
          <w:sz w:val="24"/>
          <w:szCs w:val="24"/>
        </w:rPr>
      </w:pPr>
      <w:r w:rsidRPr="00B74B0F">
        <w:rPr>
          <w:rFonts w:ascii="Times New Roman" w:eastAsia="Times-Italic" w:hAnsi="Times New Roman"/>
          <w:sz w:val="24"/>
          <w:szCs w:val="24"/>
        </w:rPr>
        <w:t xml:space="preserve">24.5.2. </w:t>
      </w:r>
      <w:r w:rsidR="00F03748" w:rsidRPr="00B74B0F">
        <w:rPr>
          <w:rFonts w:ascii="Times New Roman" w:eastAsia="Times-Italic" w:hAnsi="Times New Roman"/>
          <w:sz w:val="24"/>
          <w:szCs w:val="24"/>
        </w:rPr>
        <w:t>Savarankiškai priimti sprendimus, įvertinti jų poveikį ir veikti</w:t>
      </w:r>
      <w:r w:rsidR="006B0362" w:rsidRPr="00B74B0F">
        <w:rPr>
          <w:rStyle w:val="Komentaronuoroda"/>
          <w:rFonts w:ascii="Times New Roman" w:hAnsi="Times New Roman"/>
          <w:sz w:val="24"/>
          <w:szCs w:val="24"/>
        </w:rPr>
        <w:t xml:space="preserve"> sudėtingų</w:t>
      </w:r>
      <w:r w:rsidR="00F03748" w:rsidRPr="00B74B0F">
        <w:rPr>
          <w:rStyle w:val="Komentaronuoroda"/>
          <w:rFonts w:ascii="Times New Roman" w:hAnsi="Times New Roman"/>
          <w:sz w:val="24"/>
          <w:szCs w:val="24"/>
        </w:rPr>
        <w:t xml:space="preserve"> </w:t>
      </w:r>
      <w:r w:rsidR="006B0362" w:rsidRPr="00B74B0F">
        <w:rPr>
          <w:rFonts w:ascii="Times New Roman" w:eastAsia="Times-Italic" w:hAnsi="Times New Roman"/>
          <w:sz w:val="24"/>
          <w:szCs w:val="24"/>
        </w:rPr>
        <w:t>situacijų sąlygomis</w:t>
      </w:r>
      <w:r w:rsidR="00F03748" w:rsidRPr="00B74B0F">
        <w:rPr>
          <w:rFonts w:ascii="Times New Roman" w:eastAsia="Times-Italic" w:hAnsi="Times New Roman"/>
          <w:sz w:val="24"/>
          <w:szCs w:val="24"/>
        </w:rPr>
        <w:t xml:space="preserve">, </w:t>
      </w:r>
      <w:r w:rsidR="006E6E98" w:rsidRPr="00B74B0F">
        <w:rPr>
          <w:rFonts w:ascii="Times New Roman" w:eastAsia="Times-Italic" w:hAnsi="Times New Roman"/>
          <w:sz w:val="24"/>
          <w:szCs w:val="24"/>
        </w:rPr>
        <w:t xml:space="preserve">taikydamas </w:t>
      </w:r>
      <w:r w:rsidR="00F03748" w:rsidRPr="00B74B0F">
        <w:rPr>
          <w:rFonts w:ascii="Times New Roman" w:eastAsia="Times-Italic" w:hAnsi="Times New Roman"/>
          <w:sz w:val="24"/>
          <w:szCs w:val="24"/>
        </w:rPr>
        <w:t xml:space="preserve">praktines žinias. </w:t>
      </w:r>
    </w:p>
    <w:p w14:paraId="220C5E1B" w14:textId="23160097" w:rsidR="00F03748" w:rsidRPr="00B74B0F" w:rsidRDefault="00B74B0F" w:rsidP="0046565E">
      <w:pPr>
        <w:pStyle w:val="Betarp"/>
        <w:ind w:firstLine="709"/>
        <w:rPr>
          <w:rFonts w:ascii="Times New Roman" w:eastAsia="Times-Italic" w:hAnsi="Times New Roman"/>
          <w:sz w:val="24"/>
          <w:szCs w:val="24"/>
        </w:rPr>
      </w:pPr>
      <w:r w:rsidRPr="00B74B0F">
        <w:rPr>
          <w:rFonts w:ascii="Times New Roman" w:eastAsia="Times-Italic" w:hAnsi="Times New Roman"/>
          <w:sz w:val="24"/>
          <w:szCs w:val="24"/>
        </w:rPr>
        <w:t xml:space="preserve">24.5.3. </w:t>
      </w:r>
      <w:r w:rsidR="00F03748" w:rsidRPr="00B74B0F">
        <w:rPr>
          <w:rFonts w:ascii="Times New Roman" w:eastAsia="Times-Italic" w:hAnsi="Times New Roman"/>
          <w:sz w:val="24"/>
          <w:szCs w:val="24"/>
        </w:rPr>
        <w:t xml:space="preserve">Naudotis informacinėmis technologijomis, </w:t>
      </w:r>
      <w:r w:rsidR="00164A6A" w:rsidRPr="00B74B0F">
        <w:rPr>
          <w:rFonts w:ascii="Times New Roman" w:eastAsia="Times-Italic" w:hAnsi="Times New Roman"/>
          <w:sz w:val="24"/>
          <w:szCs w:val="24"/>
        </w:rPr>
        <w:t xml:space="preserve">profesionaliai </w:t>
      </w:r>
      <w:r w:rsidR="00F03748" w:rsidRPr="00B74B0F">
        <w:rPr>
          <w:rFonts w:ascii="Times New Roman" w:eastAsia="Times-Italic" w:hAnsi="Times New Roman"/>
          <w:sz w:val="24"/>
          <w:szCs w:val="24"/>
        </w:rPr>
        <w:t xml:space="preserve">elgtis su konfidencialia informacija. </w:t>
      </w:r>
    </w:p>
    <w:p w14:paraId="4F82F013" w14:textId="6585BF74" w:rsidR="00F03748" w:rsidRPr="00B74B0F" w:rsidRDefault="00B74B0F" w:rsidP="0046565E">
      <w:pPr>
        <w:pStyle w:val="Betarp"/>
        <w:ind w:firstLine="709"/>
        <w:rPr>
          <w:rFonts w:ascii="Times New Roman" w:eastAsia="Times-Italic" w:hAnsi="Times New Roman"/>
          <w:sz w:val="24"/>
          <w:szCs w:val="24"/>
        </w:rPr>
      </w:pPr>
      <w:r w:rsidRPr="00B74B0F">
        <w:rPr>
          <w:rFonts w:ascii="Times New Roman" w:eastAsia="Times-Italic" w:hAnsi="Times New Roman"/>
          <w:sz w:val="24"/>
          <w:szCs w:val="24"/>
        </w:rPr>
        <w:t xml:space="preserve">24.5.4. </w:t>
      </w:r>
      <w:r w:rsidR="00F03748" w:rsidRPr="00B74B0F">
        <w:rPr>
          <w:rFonts w:ascii="Times New Roman" w:eastAsia="Times-Italic" w:hAnsi="Times New Roman"/>
          <w:sz w:val="24"/>
          <w:szCs w:val="24"/>
        </w:rPr>
        <w:t>Rūpintis profesinės savimonės stiprinimu, profesijai adekvačių charakterio savybių ugdymu.</w:t>
      </w:r>
    </w:p>
    <w:p w14:paraId="6D40EE34" w14:textId="7EE991F7" w:rsidR="00F03748" w:rsidRPr="0046565E" w:rsidRDefault="00F03748" w:rsidP="0046565E">
      <w:pPr>
        <w:pStyle w:val="Betarp"/>
        <w:ind w:firstLine="709"/>
        <w:rPr>
          <w:rFonts w:ascii="Times New Roman" w:hAnsi="Times New Roman"/>
          <w:sz w:val="24"/>
          <w:szCs w:val="24"/>
        </w:rPr>
      </w:pPr>
      <w:r w:rsidRPr="0046565E">
        <w:rPr>
          <w:rFonts w:ascii="Times New Roman" w:hAnsi="Times New Roman"/>
          <w:sz w:val="24"/>
          <w:szCs w:val="24"/>
          <w:lang w:val="en-US"/>
        </w:rPr>
        <w:t xml:space="preserve">25. </w:t>
      </w:r>
      <w:r w:rsidRPr="0046565E">
        <w:rPr>
          <w:rFonts w:ascii="Times New Roman" w:hAnsi="Times New Roman"/>
          <w:sz w:val="24"/>
          <w:szCs w:val="24"/>
        </w:rPr>
        <w:t>Baigus antrosios pakopos reabilitacijos studijų krypties studijas</w:t>
      </w:r>
      <w:r w:rsidR="00782A46" w:rsidRPr="0046565E">
        <w:rPr>
          <w:rFonts w:ascii="Times New Roman" w:hAnsi="Times New Roman"/>
          <w:sz w:val="24"/>
          <w:szCs w:val="24"/>
        </w:rPr>
        <w:t>,</w:t>
      </w:r>
      <w:r w:rsidRPr="0046565E">
        <w:rPr>
          <w:rFonts w:ascii="Times New Roman" w:hAnsi="Times New Roman"/>
          <w:sz w:val="24"/>
          <w:szCs w:val="24"/>
        </w:rPr>
        <w:t xml:space="preserve"> turi būti pasiekti šie studijų rezultatai:</w:t>
      </w:r>
    </w:p>
    <w:p w14:paraId="6EFF30E8" w14:textId="77777777" w:rsidR="00F03748" w:rsidRPr="0046565E" w:rsidRDefault="00F03748" w:rsidP="00C61C95">
      <w:pPr>
        <w:spacing w:after="0" w:line="240" w:lineRule="auto"/>
        <w:ind w:firstLine="709"/>
        <w:jc w:val="both"/>
        <w:rPr>
          <w:rFonts w:ascii="Times New Roman" w:hAnsi="Times New Roman"/>
          <w:sz w:val="24"/>
          <w:szCs w:val="24"/>
        </w:rPr>
      </w:pPr>
      <w:r w:rsidRPr="0046565E">
        <w:rPr>
          <w:rFonts w:ascii="Times New Roman" w:hAnsi="Times New Roman"/>
          <w:sz w:val="24"/>
          <w:szCs w:val="24"/>
        </w:rPr>
        <w:t>25.1. Žinios ir jų taikymas. Absolventas geba:</w:t>
      </w:r>
    </w:p>
    <w:p w14:paraId="4F042366" w14:textId="404FB9FD" w:rsidR="00F03748" w:rsidRPr="0094313A" w:rsidRDefault="00F03748" w:rsidP="00C61C95">
      <w:pPr>
        <w:spacing w:after="0" w:line="240" w:lineRule="auto"/>
        <w:ind w:firstLine="709"/>
        <w:jc w:val="both"/>
        <w:rPr>
          <w:rFonts w:ascii="Times New Roman" w:hAnsi="Times New Roman"/>
          <w:sz w:val="24"/>
          <w:szCs w:val="24"/>
        </w:rPr>
      </w:pPr>
      <w:r w:rsidRPr="006B0362">
        <w:rPr>
          <w:rFonts w:ascii="Times New Roman" w:hAnsi="Times New Roman"/>
          <w:sz w:val="24"/>
          <w:szCs w:val="24"/>
        </w:rPr>
        <w:t xml:space="preserve">25.1.1. Kritiškai, </w:t>
      </w:r>
      <w:proofErr w:type="spellStart"/>
      <w:r w:rsidRPr="006B0362">
        <w:rPr>
          <w:rFonts w:ascii="Times New Roman" w:hAnsi="Times New Roman"/>
          <w:sz w:val="24"/>
          <w:szCs w:val="24"/>
        </w:rPr>
        <w:t>sistemiškai</w:t>
      </w:r>
      <w:proofErr w:type="spellEnd"/>
      <w:r w:rsidRPr="006B0362">
        <w:rPr>
          <w:rFonts w:ascii="Times New Roman" w:hAnsi="Times New Roman"/>
          <w:sz w:val="24"/>
          <w:szCs w:val="24"/>
        </w:rPr>
        <w:t xml:space="preserve"> analizuoti ir reabilitacijos</w:t>
      </w:r>
      <w:r w:rsidRPr="0094313A">
        <w:rPr>
          <w:rFonts w:ascii="Times New Roman" w:hAnsi="Times New Roman"/>
          <w:sz w:val="24"/>
          <w:szCs w:val="24"/>
        </w:rPr>
        <w:t xml:space="preserve"> praktikoje bei moksliniuose tyrimuose taikyti </w:t>
      </w:r>
      <w:r w:rsidR="006E6E98">
        <w:rPr>
          <w:rFonts w:ascii="Times New Roman" w:hAnsi="Times New Roman"/>
          <w:sz w:val="24"/>
          <w:szCs w:val="24"/>
        </w:rPr>
        <w:t xml:space="preserve">ir </w:t>
      </w:r>
      <w:r w:rsidRPr="0094313A">
        <w:rPr>
          <w:rFonts w:ascii="Times New Roman" w:hAnsi="Times New Roman"/>
          <w:sz w:val="24"/>
          <w:szCs w:val="24"/>
        </w:rPr>
        <w:t>kurti naujausias specializuotas žinias apie:</w:t>
      </w:r>
    </w:p>
    <w:p w14:paraId="6CCEE847" w14:textId="0BCC5D01" w:rsidR="00F03748" w:rsidRPr="0094313A" w:rsidRDefault="00F03748" w:rsidP="00C61C95">
      <w:pPr>
        <w:spacing w:after="0" w:line="240" w:lineRule="auto"/>
        <w:ind w:right="135" w:firstLine="709"/>
        <w:jc w:val="both"/>
        <w:rPr>
          <w:rFonts w:ascii="Times New Roman" w:hAnsi="Times New Roman"/>
          <w:sz w:val="24"/>
          <w:szCs w:val="24"/>
        </w:rPr>
      </w:pPr>
      <w:r w:rsidRPr="0094313A">
        <w:rPr>
          <w:rFonts w:ascii="Times New Roman" w:hAnsi="Times New Roman"/>
          <w:sz w:val="24"/>
          <w:szCs w:val="24"/>
        </w:rPr>
        <w:t xml:space="preserve">25.1.1.1 Reabilitacijos profesijų raidą, reabilitacijos teorijas, vertinimo ir gydymo metodus, susijusius su fiziniu aktyvumu, </w:t>
      </w:r>
      <w:r w:rsidR="00782A46">
        <w:rPr>
          <w:rFonts w:ascii="Times New Roman" w:hAnsi="Times New Roman"/>
          <w:sz w:val="24"/>
          <w:szCs w:val="24"/>
        </w:rPr>
        <w:t>judėjimu ir funkcine veikla visais amžiaus tarpsniais</w:t>
      </w:r>
      <w:r w:rsidRPr="0094313A">
        <w:rPr>
          <w:rFonts w:ascii="Times New Roman" w:hAnsi="Times New Roman"/>
          <w:sz w:val="24"/>
          <w:szCs w:val="24"/>
        </w:rPr>
        <w:t xml:space="preserve">. </w:t>
      </w:r>
    </w:p>
    <w:p w14:paraId="58B1DF08" w14:textId="77777777" w:rsidR="00F03748" w:rsidRPr="006F1607" w:rsidRDefault="00F03748" w:rsidP="00C61C95">
      <w:pPr>
        <w:spacing w:after="0" w:line="240" w:lineRule="auto"/>
        <w:ind w:right="135" w:firstLine="709"/>
        <w:jc w:val="both"/>
        <w:rPr>
          <w:rFonts w:ascii="Times New Roman" w:hAnsi="Times New Roman"/>
          <w:sz w:val="24"/>
          <w:szCs w:val="24"/>
        </w:rPr>
      </w:pPr>
      <w:r w:rsidRPr="006F1607">
        <w:rPr>
          <w:rFonts w:ascii="Times New Roman" w:hAnsi="Times New Roman"/>
          <w:sz w:val="24"/>
          <w:szCs w:val="24"/>
        </w:rPr>
        <w:t>25.2.1.2. Mokslinių tyrimų metodologijos ir etikos principus, tyrimų planavimą, vykdymą, kokybinius ir kiekybinius tyrimo metodus, duomenų rinkimą, kaupimą ir analizę.</w:t>
      </w:r>
    </w:p>
    <w:p w14:paraId="5603E3C2" w14:textId="1C53608F" w:rsidR="00655502" w:rsidRPr="006F1607" w:rsidRDefault="00F03748" w:rsidP="00C61C95">
      <w:pPr>
        <w:spacing w:after="0" w:line="240" w:lineRule="auto"/>
        <w:ind w:right="135" w:firstLine="709"/>
        <w:jc w:val="both"/>
        <w:rPr>
          <w:rFonts w:ascii="Times New Roman" w:hAnsi="Times New Roman"/>
          <w:sz w:val="24"/>
          <w:szCs w:val="24"/>
        </w:rPr>
      </w:pPr>
      <w:r w:rsidRPr="006F1607">
        <w:rPr>
          <w:rFonts w:ascii="Times New Roman" w:hAnsi="Times New Roman"/>
          <w:sz w:val="24"/>
          <w:szCs w:val="24"/>
        </w:rPr>
        <w:t>25.1.1.3. Elgesio ir bendravimo teorijų ir principų kritinį vertinimą</w:t>
      </w:r>
      <w:r w:rsidR="00655502" w:rsidRPr="006F1607">
        <w:rPr>
          <w:rFonts w:ascii="Times New Roman" w:hAnsi="Times New Roman"/>
          <w:sz w:val="24"/>
          <w:szCs w:val="24"/>
        </w:rPr>
        <w:t>.</w:t>
      </w:r>
      <w:r w:rsidRPr="006F1607">
        <w:rPr>
          <w:rFonts w:ascii="Times New Roman" w:hAnsi="Times New Roman"/>
          <w:sz w:val="24"/>
          <w:szCs w:val="24"/>
        </w:rPr>
        <w:t xml:space="preserve"> </w:t>
      </w:r>
    </w:p>
    <w:p w14:paraId="3AC61DD5" w14:textId="4DB2AEC9" w:rsidR="00F03748" w:rsidRPr="006F1607" w:rsidRDefault="00655502" w:rsidP="00C61C95">
      <w:pPr>
        <w:spacing w:after="0" w:line="240" w:lineRule="auto"/>
        <w:ind w:right="135" w:firstLine="709"/>
        <w:jc w:val="both"/>
        <w:rPr>
          <w:rFonts w:ascii="Times New Roman" w:hAnsi="Times New Roman"/>
          <w:sz w:val="24"/>
          <w:szCs w:val="24"/>
        </w:rPr>
      </w:pPr>
      <w:r w:rsidRPr="006F1607">
        <w:rPr>
          <w:rFonts w:ascii="Times New Roman" w:hAnsi="Times New Roman"/>
          <w:sz w:val="24"/>
          <w:szCs w:val="24"/>
          <w:lang w:val="en-US"/>
        </w:rPr>
        <w:t xml:space="preserve">25.1.1.4. </w:t>
      </w:r>
      <w:r w:rsidRPr="006F1607">
        <w:rPr>
          <w:rFonts w:ascii="Times New Roman" w:hAnsi="Times New Roman"/>
          <w:sz w:val="24"/>
          <w:szCs w:val="24"/>
        </w:rPr>
        <w:t>Ž</w:t>
      </w:r>
      <w:r w:rsidR="00F03748" w:rsidRPr="006F1607">
        <w:rPr>
          <w:rFonts w:ascii="Times New Roman" w:hAnsi="Times New Roman"/>
          <w:sz w:val="24"/>
          <w:szCs w:val="24"/>
        </w:rPr>
        <w:t xml:space="preserve">mogaus teises ir nacionalinę sveikatos priežiūros </w:t>
      </w:r>
      <w:r w:rsidRPr="006F1607">
        <w:rPr>
          <w:rFonts w:ascii="Times New Roman" w:hAnsi="Times New Roman"/>
          <w:sz w:val="24"/>
          <w:szCs w:val="24"/>
        </w:rPr>
        <w:t>bei</w:t>
      </w:r>
      <w:r w:rsidR="00F03748" w:rsidRPr="006F1607">
        <w:rPr>
          <w:rFonts w:ascii="Times New Roman" w:hAnsi="Times New Roman"/>
          <w:sz w:val="24"/>
          <w:szCs w:val="24"/>
        </w:rPr>
        <w:t xml:space="preserve"> reabilitacijos politiką, profesinės veiklos organizavimą, socialin</w:t>
      </w:r>
      <w:r w:rsidR="006F1607" w:rsidRPr="006F1607">
        <w:rPr>
          <w:rFonts w:ascii="Times New Roman" w:hAnsi="Times New Roman"/>
          <w:sz w:val="24"/>
          <w:szCs w:val="24"/>
        </w:rPr>
        <w:t>io</w:t>
      </w:r>
      <w:r w:rsidR="00F03748" w:rsidRPr="006F1607">
        <w:rPr>
          <w:rFonts w:ascii="Times New Roman" w:hAnsi="Times New Roman"/>
          <w:sz w:val="24"/>
          <w:szCs w:val="24"/>
        </w:rPr>
        <w:t xml:space="preserve"> teisingum</w:t>
      </w:r>
      <w:r w:rsidR="006F1607" w:rsidRPr="006F1607">
        <w:rPr>
          <w:rFonts w:ascii="Times New Roman" w:hAnsi="Times New Roman"/>
          <w:sz w:val="24"/>
          <w:szCs w:val="24"/>
        </w:rPr>
        <w:t>o</w:t>
      </w:r>
      <w:r w:rsidR="00F03748" w:rsidRPr="006F1607">
        <w:rPr>
          <w:rFonts w:ascii="Times New Roman" w:hAnsi="Times New Roman"/>
          <w:sz w:val="24"/>
          <w:szCs w:val="24"/>
        </w:rPr>
        <w:t>, vadyb</w:t>
      </w:r>
      <w:r w:rsidR="006F1607" w:rsidRPr="006F1607">
        <w:rPr>
          <w:rFonts w:ascii="Times New Roman" w:hAnsi="Times New Roman"/>
          <w:sz w:val="24"/>
          <w:szCs w:val="24"/>
        </w:rPr>
        <w:t>os principus</w:t>
      </w:r>
      <w:r w:rsidR="00F03748" w:rsidRPr="006F1607">
        <w:rPr>
          <w:rFonts w:ascii="Times New Roman" w:hAnsi="Times New Roman"/>
          <w:sz w:val="24"/>
          <w:szCs w:val="24"/>
        </w:rPr>
        <w:t>.</w:t>
      </w:r>
    </w:p>
    <w:p w14:paraId="5D734BBE" w14:textId="2BA90C27" w:rsidR="00F03748" w:rsidRPr="006F1607" w:rsidRDefault="00C61C95" w:rsidP="00C61C95">
      <w:pPr>
        <w:tabs>
          <w:tab w:val="center" w:pos="4819"/>
          <w:tab w:val="right" w:pos="9638"/>
        </w:tabs>
        <w:spacing w:after="0" w:line="240" w:lineRule="auto"/>
        <w:ind w:firstLine="709"/>
        <w:jc w:val="both"/>
        <w:rPr>
          <w:rFonts w:ascii="Times New Roman" w:hAnsi="Times New Roman"/>
          <w:sz w:val="24"/>
          <w:szCs w:val="24"/>
        </w:rPr>
      </w:pPr>
      <w:r>
        <w:rPr>
          <w:rFonts w:ascii="Times New Roman" w:hAnsi="Times New Roman"/>
          <w:sz w:val="24"/>
          <w:szCs w:val="24"/>
        </w:rPr>
        <w:tab/>
      </w:r>
      <w:r w:rsidR="00782A46" w:rsidRPr="006F1607">
        <w:rPr>
          <w:rFonts w:ascii="Times New Roman" w:hAnsi="Times New Roman"/>
          <w:sz w:val="24"/>
          <w:szCs w:val="24"/>
        </w:rPr>
        <w:t>25.1.2. T</w:t>
      </w:r>
      <w:r w:rsidR="00F03748" w:rsidRPr="006F1607">
        <w:rPr>
          <w:rFonts w:ascii="Times New Roman" w:hAnsi="Times New Roman"/>
          <w:sz w:val="24"/>
          <w:szCs w:val="24"/>
        </w:rPr>
        <w:t>aikyti pažangias reabilitacijos studijų krypties žinias nacionaliniu ir tarptautiniu lygmeniu.</w:t>
      </w:r>
    </w:p>
    <w:p w14:paraId="2B2DB049" w14:textId="2C11658E" w:rsidR="00F03748" w:rsidRPr="006F1607" w:rsidRDefault="00F03748" w:rsidP="00C61C95">
      <w:pPr>
        <w:tabs>
          <w:tab w:val="left" w:pos="0"/>
          <w:tab w:val="left" w:pos="1276"/>
          <w:tab w:val="left" w:pos="1843"/>
        </w:tabs>
        <w:spacing w:after="0" w:line="240" w:lineRule="auto"/>
        <w:ind w:right="135" w:firstLine="709"/>
        <w:jc w:val="both"/>
        <w:rPr>
          <w:rFonts w:ascii="Times New Roman" w:hAnsi="Times New Roman"/>
          <w:sz w:val="24"/>
          <w:szCs w:val="24"/>
        </w:rPr>
      </w:pPr>
      <w:r w:rsidRPr="006F1607">
        <w:rPr>
          <w:rFonts w:ascii="Times New Roman" w:hAnsi="Times New Roman"/>
          <w:sz w:val="24"/>
          <w:szCs w:val="24"/>
        </w:rPr>
        <w:t>25.2. Gebėjimai vykdyti tyrimus. Absolventas geba:</w:t>
      </w:r>
    </w:p>
    <w:p w14:paraId="12D0A874" w14:textId="68911A36" w:rsidR="00F03748" w:rsidRPr="0094313A" w:rsidRDefault="00F03748" w:rsidP="00C61C95">
      <w:pPr>
        <w:tabs>
          <w:tab w:val="left" w:pos="1276"/>
          <w:tab w:val="left" w:pos="1418"/>
        </w:tabs>
        <w:spacing w:after="0" w:line="240" w:lineRule="auto"/>
        <w:ind w:right="135" w:firstLine="709"/>
        <w:jc w:val="both"/>
        <w:rPr>
          <w:rFonts w:ascii="Times New Roman" w:hAnsi="Times New Roman"/>
          <w:sz w:val="24"/>
          <w:szCs w:val="24"/>
        </w:rPr>
      </w:pPr>
      <w:r w:rsidRPr="006F1607">
        <w:rPr>
          <w:rFonts w:ascii="Times New Roman" w:hAnsi="Times New Roman"/>
          <w:sz w:val="24"/>
          <w:szCs w:val="24"/>
        </w:rPr>
        <w:t xml:space="preserve">25.2.1. Kritiškai analizuoti įvairius informacijos šaltinius, </w:t>
      </w:r>
      <w:r w:rsidR="006E6E98" w:rsidRPr="006F1607">
        <w:rPr>
          <w:rFonts w:ascii="Times New Roman" w:hAnsi="Times New Roman"/>
          <w:sz w:val="24"/>
          <w:szCs w:val="24"/>
        </w:rPr>
        <w:t xml:space="preserve">ieškodamas </w:t>
      </w:r>
      <w:r w:rsidRPr="006F1607">
        <w:rPr>
          <w:rFonts w:ascii="Times New Roman" w:hAnsi="Times New Roman"/>
          <w:sz w:val="24"/>
          <w:szCs w:val="24"/>
        </w:rPr>
        <w:t>mokslinio</w:t>
      </w:r>
      <w:r w:rsidRPr="0094313A">
        <w:rPr>
          <w:rFonts w:ascii="Times New Roman" w:hAnsi="Times New Roman"/>
          <w:sz w:val="24"/>
          <w:szCs w:val="24"/>
        </w:rPr>
        <w:t xml:space="preserve"> pagrindimo.</w:t>
      </w:r>
    </w:p>
    <w:p w14:paraId="69DB2C00" w14:textId="77777777" w:rsidR="00F03748" w:rsidRPr="0094313A" w:rsidRDefault="00F03748" w:rsidP="00C61C95">
      <w:pPr>
        <w:tabs>
          <w:tab w:val="left" w:pos="1276"/>
          <w:tab w:val="left" w:pos="1418"/>
        </w:tabs>
        <w:spacing w:after="0" w:line="240" w:lineRule="auto"/>
        <w:ind w:right="135" w:firstLine="709"/>
        <w:jc w:val="both"/>
        <w:rPr>
          <w:rFonts w:ascii="Times New Roman" w:hAnsi="Times New Roman"/>
          <w:sz w:val="24"/>
          <w:szCs w:val="24"/>
        </w:rPr>
      </w:pPr>
      <w:r w:rsidRPr="0094313A">
        <w:rPr>
          <w:rFonts w:ascii="Times New Roman" w:hAnsi="Times New Roman"/>
          <w:sz w:val="24"/>
          <w:szCs w:val="24"/>
        </w:rPr>
        <w:t>25.2.2. Numatyti, inicijuoti ir planuoti mokslinius tyrimus ir novatoriškus projektus, atsižvelgti į esamą mokslinių tyrimų metodologiją ir etikos reikalavimus.</w:t>
      </w:r>
    </w:p>
    <w:p w14:paraId="1833EF3E" w14:textId="77777777" w:rsidR="00F03748" w:rsidRPr="0094313A" w:rsidRDefault="00F03748" w:rsidP="00C61C95">
      <w:pPr>
        <w:tabs>
          <w:tab w:val="left" w:pos="1276"/>
        </w:tabs>
        <w:spacing w:after="0" w:line="240" w:lineRule="auto"/>
        <w:ind w:right="135" w:firstLine="709"/>
        <w:jc w:val="both"/>
        <w:rPr>
          <w:rFonts w:ascii="Times New Roman" w:hAnsi="Times New Roman"/>
          <w:sz w:val="24"/>
          <w:szCs w:val="24"/>
        </w:rPr>
      </w:pPr>
      <w:r w:rsidRPr="0094313A">
        <w:rPr>
          <w:rFonts w:ascii="Times New Roman" w:hAnsi="Times New Roman"/>
          <w:sz w:val="24"/>
          <w:szCs w:val="24"/>
        </w:rPr>
        <w:t>25.2.3. Savarankiškai atlikti mokslinius tyrimus</w:t>
      </w:r>
      <w:r w:rsidR="00450902">
        <w:rPr>
          <w:rFonts w:ascii="Times New Roman" w:hAnsi="Times New Roman"/>
          <w:sz w:val="24"/>
          <w:szCs w:val="24"/>
        </w:rPr>
        <w:t xml:space="preserve">, interpretuoti rezultatus </w:t>
      </w:r>
      <w:proofErr w:type="spellStart"/>
      <w:r w:rsidR="00450902">
        <w:rPr>
          <w:rFonts w:ascii="Times New Roman" w:hAnsi="Times New Roman"/>
          <w:sz w:val="24"/>
          <w:szCs w:val="24"/>
        </w:rPr>
        <w:t>tarp</w:t>
      </w:r>
      <w:r w:rsidRPr="0094313A">
        <w:rPr>
          <w:rFonts w:ascii="Times New Roman" w:hAnsi="Times New Roman"/>
          <w:sz w:val="24"/>
          <w:szCs w:val="24"/>
        </w:rPr>
        <w:t>dalykiniu</w:t>
      </w:r>
      <w:proofErr w:type="spellEnd"/>
      <w:r w:rsidRPr="0094313A">
        <w:rPr>
          <w:rFonts w:ascii="Times New Roman" w:hAnsi="Times New Roman"/>
          <w:sz w:val="24"/>
          <w:szCs w:val="24"/>
        </w:rPr>
        <w:t xml:space="preserve"> požiūriu nacionaliniame ir tarptautiniame kontekste.</w:t>
      </w:r>
    </w:p>
    <w:p w14:paraId="1B6DDEF0" w14:textId="77777777" w:rsidR="00F03748" w:rsidRPr="0094313A" w:rsidRDefault="00F03748" w:rsidP="00C61C95">
      <w:pPr>
        <w:spacing w:after="0" w:line="240" w:lineRule="auto"/>
        <w:ind w:firstLine="709"/>
        <w:jc w:val="both"/>
        <w:rPr>
          <w:rFonts w:ascii="Times New Roman" w:hAnsi="Times New Roman"/>
          <w:sz w:val="24"/>
          <w:szCs w:val="24"/>
        </w:rPr>
      </w:pPr>
      <w:r w:rsidRPr="0094313A">
        <w:rPr>
          <w:rFonts w:ascii="Times New Roman" w:hAnsi="Times New Roman"/>
          <w:sz w:val="24"/>
          <w:szCs w:val="24"/>
        </w:rPr>
        <w:t xml:space="preserve">25.2.4. Taikyti tyrimo rezultatus, modeliuoti sveikatos priežiūros, reabilitacijos ir socialinės integracijos problemų sprendimą, tobulinti profesinę veiklą, diegti </w:t>
      </w:r>
      <w:proofErr w:type="spellStart"/>
      <w:r w:rsidRPr="0094313A">
        <w:rPr>
          <w:rFonts w:ascii="Times New Roman" w:hAnsi="Times New Roman"/>
          <w:sz w:val="24"/>
          <w:szCs w:val="24"/>
        </w:rPr>
        <w:t>inovatyvias</w:t>
      </w:r>
      <w:proofErr w:type="spellEnd"/>
      <w:r w:rsidRPr="0094313A">
        <w:rPr>
          <w:rFonts w:ascii="Times New Roman" w:hAnsi="Times New Roman"/>
          <w:sz w:val="24"/>
          <w:szCs w:val="24"/>
        </w:rPr>
        <w:t xml:space="preserve"> paslaugas, daryti įtaką sveikatos ir socialinės apsaugos sistemos ir politikos formavimui.</w:t>
      </w:r>
    </w:p>
    <w:p w14:paraId="610E669E" w14:textId="77777777" w:rsidR="00F03748" w:rsidRPr="0094313A" w:rsidRDefault="00F03748" w:rsidP="00C61C95">
      <w:pPr>
        <w:spacing w:after="0" w:line="240" w:lineRule="auto"/>
        <w:ind w:firstLine="709"/>
        <w:jc w:val="both"/>
        <w:rPr>
          <w:rFonts w:ascii="Times New Roman" w:hAnsi="Times New Roman"/>
          <w:sz w:val="24"/>
          <w:szCs w:val="24"/>
        </w:rPr>
      </w:pPr>
      <w:r w:rsidRPr="0094313A">
        <w:rPr>
          <w:rFonts w:ascii="Times New Roman" w:hAnsi="Times New Roman"/>
          <w:sz w:val="24"/>
          <w:szCs w:val="24"/>
        </w:rPr>
        <w:t>25.2.5. Inicijuoti ir plėtoti bendradarbiavimą su mokslo ir praktikos institucijomis nacionaliniu ar tarptautiniu lygmeniu.</w:t>
      </w:r>
    </w:p>
    <w:p w14:paraId="0083958B" w14:textId="77777777" w:rsidR="00F03748" w:rsidRPr="00450902" w:rsidRDefault="00F03748" w:rsidP="00C61C95">
      <w:pPr>
        <w:tabs>
          <w:tab w:val="left" w:pos="0"/>
          <w:tab w:val="left" w:pos="1276"/>
          <w:tab w:val="left" w:pos="1701"/>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21.3. Specialieji gebėjimai. Absolventas geba:</w:t>
      </w:r>
    </w:p>
    <w:p w14:paraId="530C9650" w14:textId="77777777" w:rsidR="00F03748" w:rsidRPr="0094313A" w:rsidRDefault="00F03748" w:rsidP="00C61C95">
      <w:pPr>
        <w:spacing w:after="0" w:line="240" w:lineRule="auto"/>
        <w:ind w:firstLine="709"/>
        <w:jc w:val="both"/>
        <w:rPr>
          <w:rFonts w:ascii="Times New Roman" w:hAnsi="Times New Roman"/>
          <w:sz w:val="24"/>
          <w:szCs w:val="24"/>
        </w:rPr>
      </w:pPr>
      <w:r w:rsidRPr="0094313A">
        <w:rPr>
          <w:rFonts w:ascii="Times New Roman" w:hAnsi="Times New Roman"/>
          <w:sz w:val="24"/>
          <w:szCs w:val="24"/>
        </w:rPr>
        <w:t xml:space="preserve">25.3.1. </w:t>
      </w:r>
      <w:proofErr w:type="spellStart"/>
      <w:r w:rsidRPr="0094313A">
        <w:rPr>
          <w:rFonts w:ascii="Times New Roman" w:hAnsi="Times New Roman"/>
          <w:sz w:val="24"/>
          <w:szCs w:val="24"/>
        </w:rPr>
        <w:t>Sistemiškai</w:t>
      </w:r>
      <w:proofErr w:type="spellEnd"/>
      <w:r w:rsidRPr="0094313A">
        <w:rPr>
          <w:rFonts w:ascii="Times New Roman" w:hAnsi="Times New Roman"/>
          <w:sz w:val="24"/>
          <w:szCs w:val="24"/>
        </w:rPr>
        <w:t xml:space="preserve"> įvertinti paciento (grupės, bendruomenės) poreikius, stiprybes, silpnybes; organizuoti, koordinuoti ir vertinti sveikatos priežiūros ir reabilitacijos procesą, jo rezultatus; taikyti specializuotus darbo metodus ir </w:t>
      </w:r>
      <w:proofErr w:type="spellStart"/>
      <w:r w:rsidRPr="0094313A">
        <w:rPr>
          <w:rFonts w:ascii="Times New Roman" w:hAnsi="Times New Roman"/>
          <w:sz w:val="24"/>
          <w:szCs w:val="24"/>
        </w:rPr>
        <w:t>terapijas</w:t>
      </w:r>
      <w:proofErr w:type="spellEnd"/>
      <w:r w:rsidRPr="0094313A">
        <w:rPr>
          <w:rFonts w:ascii="Times New Roman" w:hAnsi="Times New Roman"/>
          <w:sz w:val="24"/>
          <w:szCs w:val="24"/>
        </w:rPr>
        <w:t xml:space="preserve">, pagalbos strategijas, diegti naujoves, vadovaudamasis </w:t>
      </w:r>
      <w:proofErr w:type="spellStart"/>
      <w:r w:rsidRPr="0094313A">
        <w:rPr>
          <w:rFonts w:ascii="Times New Roman" w:hAnsi="Times New Roman"/>
          <w:sz w:val="24"/>
          <w:szCs w:val="24"/>
        </w:rPr>
        <w:t>tarpdalykiniu</w:t>
      </w:r>
      <w:proofErr w:type="spellEnd"/>
      <w:r w:rsidRPr="0094313A">
        <w:rPr>
          <w:rFonts w:ascii="Times New Roman" w:hAnsi="Times New Roman"/>
          <w:sz w:val="24"/>
          <w:szCs w:val="24"/>
        </w:rPr>
        <w:t xml:space="preserve"> požiūriu, tarptautine patirtimi, mokslinių tyrimų rezultatais.</w:t>
      </w:r>
    </w:p>
    <w:p w14:paraId="24EF6A56" w14:textId="77777777" w:rsidR="00F03748" w:rsidRPr="0094313A" w:rsidRDefault="00F03748" w:rsidP="002B5D55">
      <w:pPr>
        <w:spacing w:after="0" w:line="240" w:lineRule="auto"/>
        <w:ind w:firstLine="709"/>
        <w:jc w:val="both"/>
        <w:rPr>
          <w:rFonts w:ascii="Times New Roman" w:hAnsi="Times New Roman"/>
          <w:sz w:val="24"/>
          <w:szCs w:val="24"/>
        </w:rPr>
      </w:pPr>
      <w:r w:rsidRPr="0094313A">
        <w:rPr>
          <w:rFonts w:ascii="Times New Roman" w:hAnsi="Times New Roman"/>
          <w:sz w:val="24"/>
          <w:szCs w:val="24"/>
        </w:rPr>
        <w:t xml:space="preserve">25.3.2. Savarankiškai inicijuoti ir koordinuoti sveikatos priežiūros ir reabilitacijos paslaugų planų ir projektų rengimą, vadovauti jų įgyvendinimui ir vertinti įgyvendinimo efektyvumą, </w:t>
      </w:r>
      <w:r w:rsidRPr="0094313A">
        <w:rPr>
          <w:rFonts w:ascii="Times New Roman" w:hAnsi="Times New Roman"/>
          <w:sz w:val="24"/>
          <w:szCs w:val="24"/>
        </w:rPr>
        <w:lastRenderedPageBreak/>
        <w:t xml:space="preserve">pritraukdamas tiek nacionalinius, tiek tarptautinius žmogiškuosius ir finansinius išteklius, taikydamas </w:t>
      </w:r>
      <w:proofErr w:type="spellStart"/>
      <w:r w:rsidRPr="0094313A">
        <w:rPr>
          <w:rFonts w:ascii="Times New Roman" w:hAnsi="Times New Roman"/>
          <w:sz w:val="24"/>
          <w:szCs w:val="24"/>
        </w:rPr>
        <w:t>verslumo</w:t>
      </w:r>
      <w:proofErr w:type="spellEnd"/>
      <w:r w:rsidRPr="0094313A">
        <w:rPr>
          <w:rFonts w:ascii="Times New Roman" w:hAnsi="Times New Roman"/>
          <w:sz w:val="24"/>
          <w:szCs w:val="24"/>
        </w:rPr>
        <w:t xml:space="preserve"> principus, užtikrindamas sveikatos priežiūros ir reabilitacijos paslaugų kokybę.</w:t>
      </w:r>
    </w:p>
    <w:p w14:paraId="0FCF1A12" w14:textId="77777777" w:rsidR="00F03748" w:rsidRPr="0094313A" w:rsidRDefault="00F03748" w:rsidP="00C61C95">
      <w:pPr>
        <w:spacing w:after="0" w:line="240" w:lineRule="auto"/>
        <w:ind w:firstLine="709"/>
        <w:jc w:val="both"/>
        <w:rPr>
          <w:rFonts w:ascii="Times New Roman" w:hAnsi="Times New Roman"/>
          <w:sz w:val="24"/>
          <w:szCs w:val="24"/>
        </w:rPr>
      </w:pPr>
      <w:r w:rsidRPr="0094313A">
        <w:rPr>
          <w:rFonts w:ascii="Times New Roman" w:hAnsi="Times New Roman"/>
          <w:sz w:val="24"/>
          <w:szCs w:val="24"/>
        </w:rPr>
        <w:t xml:space="preserve">25.3.3. Koordinuoti veiklas, kurti tarpžinybinio, </w:t>
      </w:r>
      <w:proofErr w:type="spellStart"/>
      <w:r w:rsidRPr="0094313A">
        <w:rPr>
          <w:rFonts w:ascii="Times New Roman" w:hAnsi="Times New Roman"/>
          <w:sz w:val="24"/>
          <w:szCs w:val="24"/>
        </w:rPr>
        <w:t>tarpinstitucinio</w:t>
      </w:r>
      <w:proofErr w:type="spellEnd"/>
      <w:r w:rsidRPr="0094313A">
        <w:rPr>
          <w:rFonts w:ascii="Times New Roman" w:hAnsi="Times New Roman"/>
          <w:sz w:val="24"/>
          <w:szCs w:val="24"/>
        </w:rPr>
        <w:t xml:space="preserve"> bendradarbiavimo modelius, organizuoti profesines paslaugas, pagrįsti jų efektyvumą asmens, šeimos, bendruomenės įgalinimui ir socialinei gerovei.</w:t>
      </w:r>
    </w:p>
    <w:p w14:paraId="1727DA31" w14:textId="77777777" w:rsidR="00F03748" w:rsidRPr="0094313A" w:rsidRDefault="00F03748" w:rsidP="00C61C95">
      <w:pPr>
        <w:spacing w:after="0" w:line="240" w:lineRule="auto"/>
        <w:ind w:firstLine="709"/>
        <w:jc w:val="both"/>
        <w:rPr>
          <w:rFonts w:ascii="Times New Roman" w:hAnsi="Times New Roman"/>
          <w:sz w:val="24"/>
          <w:szCs w:val="24"/>
        </w:rPr>
      </w:pPr>
      <w:r w:rsidRPr="0094313A">
        <w:rPr>
          <w:rFonts w:ascii="Times New Roman" w:hAnsi="Times New Roman"/>
          <w:sz w:val="24"/>
          <w:szCs w:val="24"/>
        </w:rPr>
        <w:t>25.3.4. Paaiškinti sveikatos priežiūros, reabilitacijos politikos modelius ir viešosios politikos sąsajas, kritiškai analizuoti ir vertinti įgyvendinamos sveikatos priežiūros ir reabilitacijos politikos įtaką žmogaus sveikatai ir gyvenimo kokybei globaliame kontekste.</w:t>
      </w:r>
    </w:p>
    <w:p w14:paraId="6EEA3F5F" w14:textId="77777777" w:rsidR="00F03748" w:rsidRPr="0094313A" w:rsidRDefault="00F03748" w:rsidP="00C61C95">
      <w:pPr>
        <w:spacing w:after="0" w:line="240" w:lineRule="auto"/>
        <w:ind w:firstLine="709"/>
        <w:jc w:val="both"/>
        <w:rPr>
          <w:rFonts w:ascii="Times New Roman" w:hAnsi="Times New Roman"/>
          <w:sz w:val="24"/>
          <w:szCs w:val="24"/>
        </w:rPr>
      </w:pPr>
      <w:r w:rsidRPr="0094313A">
        <w:rPr>
          <w:rFonts w:ascii="Times New Roman" w:hAnsi="Times New Roman"/>
          <w:sz w:val="24"/>
          <w:szCs w:val="24"/>
        </w:rPr>
        <w:t>25.3.5. Praktinėje veikloje vadovautis lygių galimybių užtikrinimo, įvairovės pripažinimo ir teisingumo principais, žmogaus teisėmis, profesinėmis vertybėmis, profesine etika ir atsakomybės principu.</w:t>
      </w:r>
    </w:p>
    <w:p w14:paraId="2B8E1AD8" w14:textId="77777777" w:rsidR="00F03748" w:rsidRPr="0094313A" w:rsidRDefault="00F03748" w:rsidP="00C61C95">
      <w:pPr>
        <w:spacing w:after="0" w:line="240" w:lineRule="auto"/>
        <w:ind w:firstLine="709"/>
        <w:jc w:val="both"/>
        <w:rPr>
          <w:rFonts w:ascii="Times New Roman" w:hAnsi="Times New Roman"/>
          <w:sz w:val="24"/>
          <w:szCs w:val="24"/>
        </w:rPr>
      </w:pPr>
      <w:r w:rsidRPr="0094313A">
        <w:rPr>
          <w:rFonts w:ascii="Times New Roman" w:hAnsi="Times New Roman"/>
          <w:sz w:val="24"/>
          <w:szCs w:val="24"/>
        </w:rPr>
        <w:t xml:space="preserve">25.3.6. Diskutuoti aktualiais profesiniais klausimais profesinėje ir </w:t>
      </w:r>
      <w:proofErr w:type="spellStart"/>
      <w:r w:rsidRPr="0094313A">
        <w:rPr>
          <w:rFonts w:ascii="Times New Roman" w:hAnsi="Times New Roman"/>
          <w:sz w:val="24"/>
          <w:szCs w:val="24"/>
        </w:rPr>
        <w:t>tarpdalykinėje</w:t>
      </w:r>
      <w:proofErr w:type="spellEnd"/>
      <w:r w:rsidRPr="0094313A">
        <w:rPr>
          <w:rFonts w:ascii="Times New Roman" w:hAnsi="Times New Roman"/>
          <w:sz w:val="24"/>
          <w:szCs w:val="24"/>
        </w:rPr>
        <w:t xml:space="preserve"> aplinkoje, nacionaliniu ir tarptautiniu lygmeniu, plėtoti sveikatos priežiūros ir reabilitacijos terminiją, argumentuojant pasitelkti mokslinę ir praktinę patirtį.</w:t>
      </w:r>
    </w:p>
    <w:p w14:paraId="05A8A9B6" w14:textId="77777777" w:rsidR="00F03748" w:rsidRPr="00450902" w:rsidRDefault="00F03748" w:rsidP="00C61C95">
      <w:pPr>
        <w:tabs>
          <w:tab w:val="left" w:pos="0"/>
          <w:tab w:val="left" w:pos="1276"/>
          <w:tab w:val="left" w:pos="1843"/>
        </w:tabs>
        <w:spacing w:after="0" w:line="240" w:lineRule="auto"/>
        <w:ind w:right="135" w:firstLine="709"/>
        <w:jc w:val="both"/>
        <w:rPr>
          <w:rFonts w:ascii="Times New Roman" w:hAnsi="Times New Roman"/>
          <w:i/>
          <w:sz w:val="24"/>
          <w:szCs w:val="24"/>
        </w:rPr>
      </w:pPr>
      <w:r w:rsidRPr="00450902">
        <w:rPr>
          <w:rFonts w:ascii="Times New Roman" w:hAnsi="Times New Roman"/>
          <w:sz w:val="24"/>
          <w:szCs w:val="24"/>
        </w:rPr>
        <w:t>25.4. Socialiniai gebėjimai. Absolventas geba</w:t>
      </w:r>
      <w:r w:rsidR="00450902">
        <w:rPr>
          <w:rFonts w:ascii="Times New Roman" w:hAnsi="Times New Roman"/>
          <w:sz w:val="24"/>
          <w:szCs w:val="24"/>
        </w:rPr>
        <w:t>:</w:t>
      </w:r>
    </w:p>
    <w:p w14:paraId="32836B68" w14:textId="7CA7B7E1" w:rsidR="00F03748" w:rsidRPr="0094313A" w:rsidRDefault="00F03748" w:rsidP="00C61C95">
      <w:pPr>
        <w:spacing w:after="0" w:line="240" w:lineRule="auto"/>
        <w:ind w:firstLine="709"/>
        <w:jc w:val="both"/>
        <w:rPr>
          <w:rFonts w:ascii="Times New Roman" w:hAnsi="Times New Roman"/>
          <w:sz w:val="24"/>
          <w:szCs w:val="24"/>
        </w:rPr>
      </w:pPr>
      <w:r w:rsidRPr="0094313A">
        <w:rPr>
          <w:rFonts w:ascii="Times New Roman" w:hAnsi="Times New Roman"/>
          <w:sz w:val="24"/>
          <w:szCs w:val="24"/>
        </w:rPr>
        <w:t xml:space="preserve">25.4.1. </w:t>
      </w:r>
      <w:r w:rsidRPr="00655502">
        <w:rPr>
          <w:rFonts w:ascii="Times New Roman" w:hAnsi="Times New Roman"/>
          <w:sz w:val="24"/>
          <w:szCs w:val="24"/>
        </w:rPr>
        <w:t xml:space="preserve">Bendrauti ir bendradarbiauti </w:t>
      </w:r>
      <w:r w:rsidR="00655502" w:rsidRPr="00655502">
        <w:rPr>
          <w:rFonts w:ascii="Times New Roman" w:hAnsi="Times New Roman"/>
          <w:sz w:val="24"/>
          <w:szCs w:val="24"/>
        </w:rPr>
        <w:t xml:space="preserve">tiek nacionaliniame, tiek tarptautiniame kontekste </w:t>
      </w:r>
      <w:r w:rsidRPr="00655502">
        <w:rPr>
          <w:rFonts w:ascii="Times New Roman" w:hAnsi="Times New Roman"/>
          <w:sz w:val="24"/>
          <w:szCs w:val="24"/>
        </w:rPr>
        <w:t>su pacientais, kolegomis, politikais, žiniasklaida, mokslininkais, dirbti komandoje, organizuoti komandos darbą ir</w:t>
      </w:r>
      <w:r w:rsidR="00782A46" w:rsidRPr="00655502">
        <w:rPr>
          <w:rFonts w:ascii="Times New Roman" w:hAnsi="Times New Roman"/>
          <w:sz w:val="24"/>
          <w:szCs w:val="24"/>
        </w:rPr>
        <w:t xml:space="preserve"> kurti komandos darbo atmosferą,</w:t>
      </w:r>
      <w:r w:rsidRPr="00655502">
        <w:rPr>
          <w:rFonts w:ascii="Times New Roman" w:hAnsi="Times New Roman"/>
          <w:sz w:val="24"/>
          <w:szCs w:val="24"/>
        </w:rPr>
        <w:t xml:space="preserve"> prisiimti profesinę atsakomybę, demonstruoti lyderystės gebėjimus.</w:t>
      </w:r>
    </w:p>
    <w:p w14:paraId="76BC48C6" w14:textId="77777777" w:rsidR="00F03748" w:rsidRPr="0094313A" w:rsidRDefault="00F03748" w:rsidP="00C61C95">
      <w:pPr>
        <w:spacing w:after="0" w:line="240" w:lineRule="auto"/>
        <w:ind w:firstLine="709"/>
        <w:jc w:val="both"/>
        <w:rPr>
          <w:rFonts w:ascii="Times New Roman" w:hAnsi="Times New Roman"/>
          <w:sz w:val="24"/>
          <w:szCs w:val="24"/>
        </w:rPr>
      </w:pPr>
      <w:r w:rsidRPr="0094313A">
        <w:rPr>
          <w:rFonts w:ascii="Times New Roman" w:hAnsi="Times New Roman"/>
          <w:sz w:val="24"/>
          <w:szCs w:val="24"/>
        </w:rPr>
        <w:t>25.4.2. Reikšti savo mintis žodžiu ir raštu, profesinius klausimus, mokslinių tyrimų rezultatus ir iš</w:t>
      </w:r>
      <w:r w:rsidR="00450902">
        <w:rPr>
          <w:rFonts w:ascii="Times New Roman" w:hAnsi="Times New Roman"/>
          <w:sz w:val="24"/>
          <w:szCs w:val="24"/>
        </w:rPr>
        <w:t>vadas perteikti specialistų ir ne</w:t>
      </w:r>
      <w:r w:rsidRPr="0094313A">
        <w:rPr>
          <w:rFonts w:ascii="Times New Roman" w:hAnsi="Times New Roman"/>
          <w:sz w:val="24"/>
          <w:szCs w:val="24"/>
        </w:rPr>
        <w:t xml:space="preserve">specialistų auditorijai nacionaliniu ir tarptautiniu lygmeniu. </w:t>
      </w:r>
    </w:p>
    <w:p w14:paraId="3040C586" w14:textId="77777777" w:rsidR="00F03748" w:rsidRPr="0094313A" w:rsidRDefault="00F03748" w:rsidP="00C61C95">
      <w:pPr>
        <w:tabs>
          <w:tab w:val="left" w:pos="1276"/>
          <w:tab w:val="left" w:pos="1418"/>
        </w:tabs>
        <w:spacing w:after="0" w:line="240" w:lineRule="auto"/>
        <w:ind w:right="135" w:firstLine="709"/>
        <w:jc w:val="both"/>
        <w:rPr>
          <w:rFonts w:ascii="Times New Roman" w:hAnsi="Times New Roman"/>
          <w:sz w:val="24"/>
          <w:szCs w:val="24"/>
        </w:rPr>
      </w:pPr>
      <w:r w:rsidRPr="0094313A">
        <w:rPr>
          <w:rFonts w:ascii="Times New Roman" w:hAnsi="Times New Roman"/>
          <w:sz w:val="24"/>
          <w:szCs w:val="24"/>
        </w:rPr>
        <w:t>25.4.3. Stiprinti reabilitacijos profesijos įvaizdį, rūpintis jos verte ir reikšmingumu visuomenės gyvenime.</w:t>
      </w:r>
    </w:p>
    <w:p w14:paraId="3FE6673E" w14:textId="77777777" w:rsidR="00F03748" w:rsidRPr="00450902" w:rsidRDefault="00F03748" w:rsidP="00C61C95">
      <w:pPr>
        <w:spacing w:after="0" w:line="240" w:lineRule="auto"/>
        <w:ind w:firstLine="709"/>
        <w:jc w:val="both"/>
        <w:rPr>
          <w:rFonts w:ascii="Times New Roman" w:hAnsi="Times New Roman"/>
          <w:sz w:val="24"/>
          <w:szCs w:val="24"/>
        </w:rPr>
      </w:pPr>
      <w:r w:rsidRPr="0094313A">
        <w:rPr>
          <w:rFonts w:ascii="Times New Roman" w:hAnsi="Times New Roman"/>
          <w:sz w:val="24"/>
          <w:szCs w:val="24"/>
        </w:rPr>
        <w:t xml:space="preserve">25.4.4. Imtis atsakomybės už savo ir pavaldžių darbuotojų veiklos kokybę, jos vertinimą ir </w:t>
      </w:r>
      <w:r w:rsidRPr="00450902">
        <w:rPr>
          <w:rFonts w:ascii="Times New Roman" w:hAnsi="Times New Roman"/>
          <w:sz w:val="24"/>
          <w:szCs w:val="24"/>
        </w:rPr>
        <w:t>tobulinimą, vadovaujantis profesine etika ir pilietiškumu.</w:t>
      </w:r>
    </w:p>
    <w:p w14:paraId="05138CE5" w14:textId="77777777" w:rsidR="00F03748" w:rsidRPr="00450902" w:rsidRDefault="00F03748" w:rsidP="00C61C95">
      <w:pPr>
        <w:tabs>
          <w:tab w:val="left" w:pos="0"/>
          <w:tab w:val="left" w:pos="1276"/>
          <w:tab w:val="left" w:pos="1701"/>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25.5. Asmeniniai gebėjimai. Absolventas geba:</w:t>
      </w:r>
    </w:p>
    <w:p w14:paraId="5A10D8B9" w14:textId="48114F7F" w:rsidR="00F03748" w:rsidRPr="0094313A" w:rsidRDefault="00F03748" w:rsidP="00C61C95">
      <w:pPr>
        <w:spacing w:after="0" w:line="240" w:lineRule="auto"/>
        <w:ind w:firstLine="709"/>
        <w:jc w:val="both"/>
        <w:rPr>
          <w:rFonts w:ascii="Times New Roman" w:hAnsi="Times New Roman"/>
          <w:sz w:val="24"/>
          <w:szCs w:val="24"/>
        </w:rPr>
      </w:pPr>
      <w:r w:rsidRPr="0094313A">
        <w:rPr>
          <w:rFonts w:ascii="Times New Roman" w:hAnsi="Times New Roman"/>
          <w:sz w:val="24"/>
          <w:szCs w:val="24"/>
        </w:rPr>
        <w:t xml:space="preserve">25.5.1. Kritiškai vertinti savo ir kitų profesinę praktiką, </w:t>
      </w:r>
      <w:proofErr w:type="spellStart"/>
      <w:r w:rsidRPr="0094313A">
        <w:rPr>
          <w:rFonts w:ascii="Times New Roman" w:hAnsi="Times New Roman"/>
          <w:sz w:val="24"/>
          <w:szCs w:val="24"/>
        </w:rPr>
        <w:t>sistemiškai</w:t>
      </w:r>
      <w:proofErr w:type="spellEnd"/>
      <w:r w:rsidRPr="0094313A">
        <w:rPr>
          <w:rFonts w:ascii="Times New Roman" w:hAnsi="Times New Roman"/>
          <w:sz w:val="24"/>
          <w:szCs w:val="24"/>
        </w:rPr>
        <w:t xml:space="preserve"> reflektuoti savo, kaip profesionalo, nuolatinį profesinį tobulėjimą, vadovau</w:t>
      </w:r>
      <w:r w:rsidR="00782A46">
        <w:rPr>
          <w:rFonts w:ascii="Times New Roman" w:hAnsi="Times New Roman"/>
          <w:sz w:val="24"/>
          <w:szCs w:val="24"/>
        </w:rPr>
        <w:t>tis</w:t>
      </w:r>
      <w:r w:rsidRPr="0094313A">
        <w:rPr>
          <w:rFonts w:ascii="Times New Roman" w:hAnsi="Times New Roman"/>
          <w:sz w:val="24"/>
          <w:szCs w:val="24"/>
        </w:rPr>
        <w:t xml:space="preserve"> mokymosi visą gyvenimą principais.</w:t>
      </w:r>
    </w:p>
    <w:p w14:paraId="53571F80" w14:textId="77777777" w:rsidR="00F03748" w:rsidRPr="0094313A" w:rsidRDefault="00F03748" w:rsidP="00C61C95">
      <w:pPr>
        <w:spacing w:after="0" w:line="240" w:lineRule="auto"/>
        <w:ind w:firstLine="709"/>
        <w:jc w:val="both"/>
        <w:rPr>
          <w:rFonts w:ascii="Times New Roman" w:hAnsi="Times New Roman"/>
          <w:sz w:val="24"/>
          <w:szCs w:val="24"/>
        </w:rPr>
      </w:pPr>
      <w:r w:rsidRPr="0094313A">
        <w:rPr>
          <w:rFonts w:ascii="Times New Roman" w:hAnsi="Times New Roman"/>
          <w:sz w:val="24"/>
          <w:szCs w:val="24"/>
        </w:rPr>
        <w:t>25.5.2. Savarankiška</w:t>
      </w:r>
      <w:r w:rsidR="00450902">
        <w:rPr>
          <w:rFonts w:ascii="Times New Roman" w:hAnsi="Times New Roman"/>
          <w:sz w:val="24"/>
          <w:szCs w:val="24"/>
        </w:rPr>
        <w:t>i priimti sprendimus situacijų, reikalaujančių</w:t>
      </w:r>
      <w:r w:rsidRPr="0094313A">
        <w:rPr>
          <w:rFonts w:ascii="Times New Roman" w:hAnsi="Times New Roman"/>
          <w:sz w:val="24"/>
          <w:szCs w:val="24"/>
        </w:rPr>
        <w:t xml:space="preserve"> pademonstruoti įvairių mokslo sričių sandūros suvokimą, gilų ir kritišką mokslo žinių bei patirties įvertinimą</w:t>
      </w:r>
      <w:r w:rsidR="00450902">
        <w:rPr>
          <w:rFonts w:ascii="Times New Roman" w:hAnsi="Times New Roman"/>
          <w:sz w:val="24"/>
          <w:szCs w:val="24"/>
        </w:rPr>
        <w:t>, atvejais,</w:t>
      </w:r>
      <w:r w:rsidRPr="0094313A">
        <w:rPr>
          <w:rFonts w:ascii="Times New Roman" w:hAnsi="Times New Roman"/>
          <w:sz w:val="24"/>
          <w:szCs w:val="24"/>
        </w:rPr>
        <w:t xml:space="preserve"> sprendžiant sveikatos priežiūros, reabilitacijos ir neįgaliųjų integracijos problemas, modeliuoti problemų sprendimų strategijas.</w:t>
      </w:r>
    </w:p>
    <w:p w14:paraId="506059B9" w14:textId="77777777" w:rsidR="00F03748" w:rsidRPr="0094313A" w:rsidRDefault="00F03748" w:rsidP="00C61C95">
      <w:pPr>
        <w:spacing w:after="0" w:line="240" w:lineRule="auto"/>
        <w:ind w:firstLine="709"/>
        <w:jc w:val="both"/>
        <w:rPr>
          <w:rFonts w:ascii="Times New Roman" w:hAnsi="Times New Roman"/>
          <w:sz w:val="24"/>
          <w:szCs w:val="24"/>
        </w:rPr>
      </w:pPr>
      <w:r w:rsidRPr="0094313A">
        <w:rPr>
          <w:rFonts w:ascii="Times New Roman" w:hAnsi="Times New Roman"/>
          <w:sz w:val="24"/>
          <w:szCs w:val="24"/>
        </w:rPr>
        <w:t>25.5.3. Naudotis nacionaliniais ir tarptautiniais informacijos šaltiniais, įvertinti jų patikimumą, naudotis informacinėmis technologijomis, tinkamai elgtis su konfidencialia informacija.</w:t>
      </w:r>
    </w:p>
    <w:p w14:paraId="1B5F0173" w14:textId="77777777" w:rsidR="00F03748" w:rsidRPr="0094313A" w:rsidRDefault="00F03748" w:rsidP="00C61C95">
      <w:pPr>
        <w:spacing w:after="0" w:line="240" w:lineRule="auto"/>
        <w:ind w:firstLine="709"/>
        <w:jc w:val="both"/>
        <w:rPr>
          <w:rFonts w:ascii="Times New Roman" w:hAnsi="Times New Roman"/>
          <w:sz w:val="24"/>
          <w:szCs w:val="24"/>
        </w:rPr>
      </w:pPr>
      <w:r w:rsidRPr="0094313A">
        <w:rPr>
          <w:rFonts w:ascii="Times New Roman" w:hAnsi="Times New Roman"/>
          <w:sz w:val="24"/>
          <w:szCs w:val="24"/>
        </w:rPr>
        <w:t>25.5.4. Valdyti pokyčius, kurti naujoves, planuoti iššūkius bei vadovautis mokymosi visą gyvenimą principais.</w:t>
      </w:r>
    </w:p>
    <w:p w14:paraId="26C75A31" w14:textId="77777777" w:rsidR="00F03748" w:rsidRPr="00555D95" w:rsidRDefault="00F03748" w:rsidP="00F03748">
      <w:pPr>
        <w:spacing w:after="0" w:line="240" w:lineRule="auto"/>
        <w:jc w:val="both"/>
        <w:rPr>
          <w:rFonts w:ascii="Times New Roman" w:hAnsi="Times New Roman"/>
        </w:rPr>
      </w:pPr>
    </w:p>
    <w:p w14:paraId="48DBD33B" w14:textId="77777777" w:rsidR="00F03748" w:rsidRPr="00DB683B" w:rsidRDefault="00F03748" w:rsidP="00F03748">
      <w:pPr>
        <w:keepNext/>
        <w:spacing w:after="0" w:line="240" w:lineRule="auto"/>
        <w:jc w:val="center"/>
        <w:rPr>
          <w:rFonts w:ascii="Times New Roman" w:hAnsi="Times New Roman"/>
          <w:b/>
          <w:sz w:val="24"/>
          <w:szCs w:val="24"/>
        </w:rPr>
      </w:pPr>
      <w:r w:rsidRPr="00DB683B">
        <w:rPr>
          <w:rFonts w:ascii="Times New Roman" w:hAnsi="Times New Roman"/>
          <w:b/>
          <w:sz w:val="24"/>
          <w:szCs w:val="24"/>
        </w:rPr>
        <w:t>IV SKYRIUS</w:t>
      </w:r>
    </w:p>
    <w:p w14:paraId="34435893" w14:textId="77777777" w:rsidR="00F03748" w:rsidRPr="00450902" w:rsidRDefault="00F03748" w:rsidP="00F03748">
      <w:pPr>
        <w:keepNext/>
        <w:spacing w:after="0" w:line="240" w:lineRule="auto"/>
        <w:ind w:firstLine="60"/>
        <w:jc w:val="center"/>
        <w:rPr>
          <w:rFonts w:ascii="Times New Roman" w:hAnsi="Times New Roman"/>
          <w:b/>
          <w:sz w:val="24"/>
          <w:szCs w:val="24"/>
        </w:rPr>
      </w:pPr>
      <w:r w:rsidRPr="00DB683B">
        <w:rPr>
          <w:rFonts w:ascii="Times New Roman" w:hAnsi="Times New Roman"/>
          <w:b/>
          <w:sz w:val="24"/>
          <w:szCs w:val="24"/>
        </w:rPr>
        <w:t>DĖSTYMAS, STUDIJAVIMAS IR</w:t>
      </w:r>
      <w:r w:rsidRPr="00450902">
        <w:rPr>
          <w:rFonts w:ascii="Times New Roman" w:hAnsi="Times New Roman"/>
          <w:b/>
          <w:sz w:val="24"/>
          <w:szCs w:val="24"/>
        </w:rPr>
        <w:t xml:space="preserve"> VERTINIMAS</w:t>
      </w:r>
    </w:p>
    <w:p w14:paraId="16A9C696" w14:textId="77777777" w:rsidR="00F03748" w:rsidRPr="00555D95" w:rsidRDefault="00F03748" w:rsidP="00F03748">
      <w:pPr>
        <w:spacing w:after="0" w:line="240" w:lineRule="auto"/>
        <w:rPr>
          <w:rFonts w:ascii="Times New Roman" w:hAnsi="Times New Roman"/>
          <w:sz w:val="16"/>
          <w:szCs w:val="16"/>
        </w:rPr>
      </w:pPr>
    </w:p>
    <w:p w14:paraId="0A343167" w14:textId="33EFC104" w:rsidR="00F03748" w:rsidRPr="00450902" w:rsidRDefault="00F03748" w:rsidP="00F03748">
      <w:pPr>
        <w:tabs>
          <w:tab w:val="left" w:pos="0"/>
          <w:tab w:val="left" w:pos="1134"/>
          <w:tab w:val="left" w:pos="1560"/>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26.</w:t>
      </w:r>
      <w:r w:rsidRPr="00450902">
        <w:rPr>
          <w:rFonts w:ascii="Times New Roman" w:hAnsi="Times New Roman"/>
          <w:sz w:val="24"/>
          <w:szCs w:val="24"/>
        </w:rPr>
        <w:tab/>
        <w:t xml:space="preserve">Dėstymas turi būti </w:t>
      </w:r>
      <w:r w:rsidR="00782A46">
        <w:rPr>
          <w:rFonts w:ascii="Times New Roman" w:hAnsi="Times New Roman"/>
          <w:sz w:val="24"/>
          <w:szCs w:val="24"/>
        </w:rPr>
        <w:t>pa</w:t>
      </w:r>
      <w:r w:rsidRPr="00450902">
        <w:rPr>
          <w:rFonts w:ascii="Times New Roman" w:hAnsi="Times New Roman"/>
          <w:sz w:val="24"/>
          <w:szCs w:val="24"/>
        </w:rPr>
        <w:t>grįstas naujausiais studijuojamos mokslo srities moksliniais tyrimais ir praktiniais pasiekimais. Taikomi aktyvūs ir tiriamieji studijų metodai (atvejų ir situacijų analizavimas, procedūrų atlikimas, praktinių įgūdžių demonstravimas, inscenizavimas, tikrovės imitavimas, praktikos dienoraštis, darbas su pacientu ir kita) turi būti orientuoti į pagrindinių reabilitacijos studijų krypties teorijų supratimą ir taikymą, ugdyti analizės, projektavimo  gebėjimus ir profesinius įgūdžius. Dėstymas turi padėti studentams susiformuoti profesines vertybines nuostatas ir nuolatinio tobulėjimo poreikį.</w:t>
      </w:r>
    </w:p>
    <w:p w14:paraId="0F57E5C8" w14:textId="0EA91712" w:rsidR="00F03748" w:rsidRPr="00450902" w:rsidRDefault="00F03748" w:rsidP="00F03748">
      <w:pPr>
        <w:tabs>
          <w:tab w:val="left" w:pos="0"/>
          <w:tab w:val="left" w:pos="1134"/>
          <w:tab w:val="left" w:pos="1560"/>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lastRenderedPageBreak/>
        <w:t>27.</w:t>
      </w:r>
      <w:r w:rsidRPr="00450902">
        <w:rPr>
          <w:rFonts w:ascii="Times New Roman" w:hAnsi="Times New Roman"/>
          <w:sz w:val="24"/>
          <w:szCs w:val="24"/>
        </w:rPr>
        <w:tab/>
        <w:t xml:space="preserve">Studijavimas turi padėti studentams įgyti reabilitacijos studijų krypties specialisto profesinę motyvaciją, </w:t>
      </w:r>
      <w:r w:rsidR="00782A46">
        <w:rPr>
          <w:rFonts w:ascii="Times New Roman" w:hAnsi="Times New Roman"/>
          <w:sz w:val="24"/>
          <w:szCs w:val="24"/>
        </w:rPr>
        <w:t>suformuoti profesinį identitetą ir</w:t>
      </w:r>
      <w:r w:rsidRPr="00450902">
        <w:rPr>
          <w:rFonts w:ascii="Times New Roman" w:hAnsi="Times New Roman"/>
          <w:sz w:val="24"/>
          <w:szCs w:val="24"/>
        </w:rPr>
        <w:t xml:space="preserve"> pasiekti numatytus studijų rezultatus. </w:t>
      </w:r>
    </w:p>
    <w:p w14:paraId="3A16E753" w14:textId="77777777" w:rsidR="00F03748" w:rsidRPr="00450902" w:rsidRDefault="00F03748" w:rsidP="00F03748">
      <w:pPr>
        <w:tabs>
          <w:tab w:val="left" w:pos="0"/>
          <w:tab w:val="left" w:pos="1134"/>
          <w:tab w:val="left" w:pos="1560"/>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28.</w:t>
      </w:r>
      <w:r w:rsidRPr="00450902">
        <w:rPr>
          <w:rFonts w:ascii="Times New Roman" w:hAnsi="Times New Roman"/>
          <w:sz w:val="24"/>
          <w:szCs w:val="24"/>
        </w:rPr>
        <w:tab/>
        <w:t>Studijų procese turi būti skatinama mokymosi visą gyvenimą idėja, studentai turi būti rengiami ir skatinami būti atsakingi už savo mokymąsi ir profesinį tobulėjimą. Programa, jos turinys ir didaktinė sistema studentus turi motyvuoti studijoms panaudoti ir kitus galimus išteklius ir šaltinius, o dėstytojus – į studijų procesą įtraukti naujoves.</w:t>
      </w:r>
    </w:p>
    <w:p w14:paraId="1BB52170" w14:textId="3C40C446" w:rsidR="00F03748" w:rsidRPr="00450902" w:rsidRDefault="00F03748" w:rsidP="00F03748">
      <w:pPr>
        <w:tabs>
          <w:tab w:val="left" w:pos="0"/>
          <w:tab w:val="left" w:pos="1134"/>
          <w:tab w:val="left" w:pos="1560"/>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29.</w:t>
      </w:r>
      <w:r w:rsidRPr="00450902">
        <w:rPr>
          <w:rFonts w:ascii="Times New Roman" w:hAnsi="Times New Roman"/>
          <w:sz w:val="24"/>
          <w:szCs w:val="24"/>
        </w:rPr>
        <w:tab/>
        <w:t xml:space="preserve">Dėstymo ir studijavimo koncepcija turi apimti lanksčius, į studentus orientuotus dėstymo ir studijų metodus. </w:t>
      </w:r>
      <w:r w:rsidR="006E6E98">
        <w:rPr>
          <w:rFonts w:ascii="Times New Roman" w:hAnsi="Times New Roman"/>
          <w:sz w:val="24"/>
          <w:szCs w:val="24"/>
        </w:rPr>
        <w:t>Didžioji</w:t>
      </w:r>
      <w:r w:rsidR="006E6E98" w:rsidRPr="00450902">
        <w:rPr>
          <w:rFonts w:ascii="Times New Roman" w:hAnsi="Times New Roman"/>
          <w:sz w:val="24"/>
          <w:szCs w:val="24"/>
        </w:rPr>
        <w:t xml:space="preserve"> </w:t>
      </w:r>
      <w:r w:rsidRPr="00450902">
        <w:rPr>
          <w:rFonts w:ascii="Times New Roman" w:hAnsi="Times New Roman"/>
          <w:sz w:val="24"/>
          <w:szCs w:val="24"/>
        </w:rPr>
        <w:t xml:space="preserve">studijų programos dalis turi būti skirta </w:t>
      </w:r>
      <w:r w:rsidR="00782A46">
        <w:rPr>
          <w:rFonts w:ascii="Times New Roman" w:hAnsi="Times New Roman"/>
          <w:sz w:val="24"/>
          <w:szCs w:val="24"/>
        </w:rPr>
        <w:t>praktiniam mokymui ir mokymuisi</w:t>
      </w:r>
      <w:r w:rsidR="00DB683B">
        <w:rPr>
          <w:rFonts w:ascii="Times New Roman" w:hAnsi="Times New Roman"/>
          <w:sz w:val="24"/>
          <w:szCs w:val="24"/>
        </w:rPr>
        <w:t>,</w:t>
      </w:r>
      <w:r w:rsidRPr="00450902">
        <w:rPr>
          <w:rFonts w:ascii="Times New Roman" w:hAnsi="Times New Roman"/>
          <w:sz w:val="24"/>
          <w:szCs w:val="24"/>
        </w:rPr>
        <w:t xml:space="preserve"> apim</w:t>
      </w:r>
      <w:r w:rsidR="00DB683B">
        <w:rPr>
          <w:rFonts w:ascii="Times New Roman" w:hAnsi="Times New Roman"/>
          <w:sz w:val="24"/>
          <w:szCs w:val="24"/>
        </w:rPr>
        <w:t>ti</w:t>
      </w:r>
      <w:r w:rsidRPr="00450902">
        <w:rPr>
          <w:rFonts w:ascii="Times New Roman" w:hAnsi="Times New Roman"/>
          <w:sz w:val="24"/>
          <w:szCs w:val="24"/>
        </w:rPr>
        <w:t xml:space="preserve"> studentų klinikinę praktiką ir praktikumus, kurie vyksta auditorijose (praktikinių klinikinių atvejų analiz</w:t>
      </w:r>
      <w:r w:rsidR="00DB683B">
        <w:rPr>
          <w:rFonts w:ascii="Times New Roman" w:hAnsi="Times New Roman"/>
          <w:sz w:val="24"/>
          <w:szCs w:val="24"/>
        </w:rPr>
        <w:t>ę</w:t>
      </w:r>
      <w:r w:rsidRPr="00450902">
        <w:rPr>
          <w:rFonts w:ascii="Times New Roman" w:hAnsi="Times New Roman"/>
          <w:sz w:val="24"/>
          <w:szCs w:val="24"/>
        </w:rPr>
        <w:t xml:space="preserve">, </w:t>
      </w:r>
      <w:proofErr w:type="spellStart"/>
      <w:r w:rsidRPr="00450902">
        <w:rPr>
          <w:rFonts w:ascii="Times New Roman" w:hAnsi="Times New Roman"/>
          <w:sz w:val="24"/>
          <w:szCs w:val="24"/>
        </w:rPr>
        <w:t>simuliacin</w:t>
      </w:r>
      <w:r w:rsidR="00DB683B">
        <w:rPr>
          <w:rFonts w:ascii="Times New Roman" w:hAnsi="Times New Roman"/>
          <w:sz w:val="24"/>
          <w:szCs w:val="24"/>
        </w:rPr>
        <w:t>e</w:t>
      </w:r>
      <w:r w:rsidRPr="00450902">
        <w:rPr>
          <w:rFonts w:ascii="Times New Roman" w:hAnsi="Times New Roman"/>
          <w:sz w:val="24"/>
          <w:szCs w:val="24"/>
        </w:rPr>
        <w:t>s</w:t>
      </w:r>
      <w:proofErr w:type="spellEnd"/>
      <w:r w:rsidRPr="00450902">
        <w:rPr>
          <w:rFonts w:ascii="Times New Roman" w:hAnsi="Times New Roman"/>
          <w:sz w:val="24"/>
          <w:szCs w:val="24"/>
        </w:rPr>
        <w:t xml:space="preserve"> užduot</w:t>
      </w:r>
      <w:r w:rsidR="00DB683B">
        <w:rPr>
          <w:rFonts w:ascii="Times New Roman" w:hAnsi="Times New Roman"/>
          <w:sz w:val="24"/>
          <w:szCs w:val="24"/>
        </w:rPr>
        <w:t>i</w:t>
      </w:r>
      <w:r w:rsidRPr="00450902">
        <w:rPr>
          <w:rFonts w:ascii="Times New Roman" w:hAnsi="Times New Roman"/>
          <w:sz w:val="24"/>
          <w:szCs w:val="24"/>
        </w:rPr>
        <w:t>s, vaidmenų žaidim</w:t>
      </w:r>
      <w:r w:rsidR="00DB683B">
        <w:rPr>
          <w:rFonts w:ascii="Times New Roman" w:hAnsi="Times New Roman"/>
          <w:sz w:val="24"/>
          <w:szCs w:val="24"/>
        </w:rPr>
        <w:t>us</w:t>
      </w:r>
      <w:r w:rsidRPr="00450902">
        <w:rPr>
          <w:rFonts w:ascii="Times New Roman" w:hAnsi="Times New Roman"/>
          <w:sz w:val="24"/>
          <w:szCs w:val="24"/>
        </w:rPr>
        <w:t>; ekspertų metod</w:t>
      </w:r>
      <w:r w:rsidR="00DB683B">
        <w:rPr>
          <w:rFonts w:ascii="Times New Roman" w:hAnsi="Times New Roman"/>
          <w:sz w:val="24"/>
          <w:szCs w:val="24"/>
        </w:rPr>
        <w:t>ą</w:t>
      </w:r>
      <w:r w:rsidRPr="00450902">
        <w:rPr>
          <w:rFonts w:ascii="Times New Roman" w:hAnsi="Times New Roman"/>
          <w:sz w:val="24"/>
          <w:szCs w:val="24"/>
        </w:rPr>
        <w:t xml:space="preserve"> ir kita).</w:t>
      </w:r>
    </w:p>
    <w:p w14:paraId="0ED087B4" w14:textId="7616892C" w:rsidR="00F03748" w:rsidRPr="00450902" w:rsidRDefault="00F03748" w:rsidP="00F03748">
      <w:pPr>
        <w:tabs>
          <w:tab w:val="left" w:pos="0"/>
          <w:tab w:val="left" w:pos="1134"/>
          <w:tab w:val="left" w:pos="1418"/>
          <w:tab w:val="left" w:pos="2629"/>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30.</w:t>
      </w:r>
      <w:r w:rsidRPr="00450902">
        <w:rPr>
          <w:rFonts w:ascii="Times New Roman" w:hAnsi="Times New Roman"/>
          <w:sz w:val="24"/>
          <w:szCs w:val="24"/>
        </w:rPr>
        <w:tab/>
        <w:t xml:space="preserve">Gali būti taikomi </w:t>
      </w:r>
      <w:r w:rsidR="00DB683B">
        <w:rPr>
          <w:rFonts w:ascii="Times New Roman" w:hAnsi="Times New Roman"/>
          <w:sz w:val="24"/>
          <w:szCs w:val="24"/>
        </w:rPr>
        <w:t>š</w:t>
      </w:r>
      <w:r w:rsidRPr="00450902">
        <w:rPr>
          <w:rFonts w:ascii="Times New Roman" w:hAnsi="Times New Roman"/>
          <w:sz w:val="24"/>
          <w:szCs w:val="24"/>
        </w:rPr>
        <w:t>ie studijų metodai:</w:t>
      </w:r>
    </w:p>
    <w:p w14:paraId="545B30D5" w14:textId="7C2C0C0B" w:rsidR="00F03748" w:rsidRPr="00450902" w:rsidRDefault="00F03748" w:rsidP="008A726C">
      <w:pPr>
        <w:tabs>
          <w:tab w:val="left" w:pos="0"/>
          <w:tab w:val="left" w:pos="1276"/>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30.1.</w:t>
      </w:r>
      <w:r w:rsidRPr="00450902">
        <w:rPr>
          <w:rFonts w:ascii="Times New Roman" w:hAnsi="Times New Roman"/>
          <w:sz w:val="24"/>
          <w:szCs w:val="24"/>
        </w:rPr>
        <w:tab/>
        <w:t>Informaciniai metodai:</w:t>
      </w:r>
      <w:r w:rsidR="008A726C">
        <w:rPr>
          <w:rFonts w:ascii="Times New Roman" w:hAnsi="Times New Roman"/>
          <w:sz w:val="24"/>
          <w:szCs w:val="24"/>
        </w:rPr>
        <w:t xml:space="preserve"> t</w:t>
      </w:r>
      <w:r w:rsidRPr="00450902">
        <w:rPr>
          <w:rFonts w:ascii="Times New Roman" w:hAnsi="Times New Roman"/>
          <w:sz w:val="24"/>
          <w:szCs w:val="24"/>
        </w:rPr>
        <w:t>eikiamieji (pasakojimas, paska</w:t>
      </w:r>
      <w:r w:rsidR="008A726C">
        <w:rPr>
          <w:rFonts w:ascii="Times New Roman" w:hAnsi="Times New Roman"/>
          <w:sz w:val="24"/>
          <w:szCs w:val="24"/>
        </w:rPr>
        <w:t>ita, pokalbis, demonstravimas)</w:t>
      </w:r>
      <w:r w:rsidR="00F453B0">
        <w:rPr>
          <w:rFonts w:ascii="Times New Roman" w:hAnsi="Times New Roman"/>
          <w:sz w:val="24"/>
          <w:szCs w:val="24"/>
        </w:rPr>
        <w:t xml:space="preserve"> ir</w:t>
      </w:r>
      <w:r w:rsidR="008A726C">
        <w:rPr>
          <w:rFonts w:ascii="Times New Roman" w:hAnsi="Times New Roman"/>
          <w:sz w:val="24"/>
          <w:szCs w:val="24"/>
        </w:rPr>
        <w:t xml:space="preserve"> a</w:t>
      </w:r>
      <w:r w:rsidRPr="00450902">
        <w:rPr>
          <w:rFonts w:ascii="Times New Roman" w:hAnsi="Times New Roman"/>
          <w:sz w:val="24"/>
          <w:szCs w:val="24"/>
        </w:rPr>
        <w:t xml:space="preserve">tgaminamieji (atpasakojimas, rašto darbas, kartojimo pokalbis, seminaras). </w:t>
      </w:r>
    </w:p>
    <w:p w14:paraId="1DEFF64E" w14:textId="450837D7" w:rsidR="00F03748" w:rsidRPr="00450902" w:rsidRDefault="00F03748" w:rsidP="00F453B0">
      <w:pPr>
        <w:tabs>
          <w:tab w:val="left" w:pos="0"/>
          <w:tab w:val="left" w:pos="1276"/>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30.2.</w:t>
      </w:r>
      <w:r w:rsidRPr="00450902">
        <w:rPr>
          <w:rFonts w:ascii="Times New Roman" w:hAnsi="Times New Roman"/>
          <w:sz w:val="24"/>
          <w:szCs w:val="24"/>
        </w:rPr>
        <w:tab/>
      </w:r>
      <w:r w:rsidR="00782A46">
        <w:rPr>
          <w:rFonts w:ascii="Times New Roman" w:hAnsi="Times New Roman"/>
          <w:sz w:val="24"/>
          <w:szCs w:val="24"/>
        </w:rPr>
        <w:t>Praktiniai operaciniai metodai:</w:t>
      </w:r>
      <w:r w:rsidRPr="00450902">
        <w:rPr>
          <w:rFonts w:ascii="Times New Roman" w:hAnsi="Times New Roman"/>
          <w:sz w:val="24"/>
          <w:szCs w:val="24"/>
        </w:rPr>
        <w:t xml:space="preserve"> </w:t>
      </w:r>
      <w:r w:rsidR="008A726C">
        <w:rPr>
          <w:rFonts w:ascii="Times New Roman" w:hAnsi="Times New Roman"/>
          <w:sz w:val="24"/>
          <w:szCs w:val="24"/>
        </w:rPr>
        <w:t>l</w:t>
      </w:r>
      <w:r w:rsidRPr="00450902">
        <w:rPr>
          <w:rFonts w:ascii="Times New Roman" w:hAnsi="Times New Roman"/>
          <w:sz w:val="24"/>
          <w:szCs w:val="24"/>
        </w:rPr>
        <w:t>aboratoriniai (bandymų demonstravimo, eksperime</w:t>
      </w:r>
      <w:r w:rsidR="00F453B0">
        <w:rPr>
          <w:rFonts w:ascii="Times New Roman" w:hAnsi="Times New Roman"/>
          <w:sz w:val="24"/>
          <w:szCs w:val="24"/>
        </w:rPr>
        <w:t>ntiniai, laboratoriniai darbai), p</w:t>
      </w:r>
      <w:r w:rsidRPr="00450902">
        <w:rPr>
          <w:rFonts w:ascii="Times New Roman" w:hAnsi="Times New Roman"/>
          <w:sz w:val="24"/>
          <w:szCs w:val="24"/>
        </w:rPr>
        <w:t>raktiniai (užduoties vykdymas, praktinių situacijų analizė, praktinių įgūdžių demons</w:t>
      </w:r>
      <w:r w:rsidR="00F453B0">
        <w:rPr>
          <w:rFonts w:ascii="Times New Roman" w:hAnsi="Times New Roman"/>
          <w:sz w:val="24"/>
          <w:szCs w:val="24"/>
        </w:rPr>
        <w:t>travimas, procedūros atlikimas) ir</w:t>
      </w:r>
      <w:r w:rsidRPr="00450902">
        <w:rPr>
          <w:rFonts w:ascii="Times New Roman" w:hAnsi="Times New Roman"/>
          <w:sz w:val="24"/>
          <w:szCs w:val="24"/>
        </w:rPr>
        <w:t xml:space="preserve"> </w:t>
      </w:r>
      <w:r w:rsidR="00F453B0">
        <w:rPr>
          <w:rFonts w:ascii="Times New Roman" w:hAnsi="Times New Roman"/>
          <w:sz w:val="24"/>
          <w:szCs w:val="24"/>
        </w:rPr>
        <w:t>p</w:t>
      </w:r>
      <w:r w:rsidRPr="00450902">
        <w:rPr>
          <w:rFonts w:ascii="Times New Roman" w:hAnsi="Times New Roman"/>
          <w:sz w:val="24"/>
          <w:szCs w:val="24"/>
        </w:rPr>
        <w:t xml:space="preserve">ratybų (komentavimas, kūrybinė užduotis, </w:t>
      </w:r>
      <w:proofErr w:type="spellStart"/>
      <w:r w:rsidRPr="00450902">
        <w:rPr>
          <w:rFonts w:ascii="Times New Roman" w:hAnsi="Times New Roman"/>
          <w:sz w:val="24"/>
          <w:szCs w:val="24"/>
        </w:rPr>
        <w:t>simuliacinės</w:t>
      </w:r>
      <w:proofErr w:type="spellEnd"/>
      <w:r w:rsidRPr="00450902">
        <w:rPr>
          <w:rFonts w:ascii="Times New Roman" w:hAnsi="Times New Roman"/>
          <w:sz w:val="24"/>
          <w:szCs w:val="24"/>
        </w:rPr>
        <w:t xml:space="preserve"> užduotys). </w:t>
      </w:r>
    </w:p>
    <w:p w14:paraId="0880D9C6" w14:textId="51A8B56A" w:rsidR="00F03748" w:rsidRPr="00450902" w:rsidRDefault="00F03748" w:rsidP="00F453B0">
      <w:pPr>
        <w:tabs>
          <w:tab w:val="left" w:pos="0"/>
          <w:tab w:val="left" w:pos="1276"/>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30.3.</w:t>
      </w:r>
      <w:r w:rsidRPr="00450902">
        <w:rPr>
          <w:rFonts w:ascii="Times New Roman" w:hAnsi="Times New Roman"/>
          <w:sz w:val="24"/>
          <w:szCs w:val="24"/>
        </w:rPr>
        <w:tab/>
        <w:t xml:space="preserve">Kūrybiniai metodai: </w:t>
      </w:r>
      <w:r w:rsidR="00F453B0">
        <w:rPr>
          <w:rFonts w:ascii="Times New Roman" w:hAnsi="Times New Roman"/>
          <w:sz w:val="24"/>
          <w:szCs w:val="24"/>
        </w:rPr>
        <w:t>e</w:t>
      </w:r>
      <w:r w:rsidRPr="00450902">
        <w:rPr>
          <w:rFonts w:ascii="Times New Roman" w:hAnsi="Times New Roman"/>
          <w:sz w:val="24"/>
          <w:szCs w:val="24"/>
        </w:rPr>
        <w:t>uristiniai (euristinis pokalbis, loginis įr</w:t>
      </w:r>
      <w:r w:rsidR="00F453B0">
        <w:rPr>
          <w:rFonts w:ascii="Times New Roman" w:hAnsi="Times New Roman"/>
          <w:sz w:val="24"/>
          <w:szCs w:val="24"/>
        </w:rPr>
        <w:t>odymas, paieškos, konstravimas),</w:t>
      </w:r>
      <w:r w:rsidRPr="00450902">
        <w:rPr>
          <w:rFonts w:ascii="Times New Roman" w:hAnsi="Times New Roman"/>
          <w:sz w:val="24"/>
          <w:szCs w:val="24"/>
        </w:rPr>
        <w:t xml:space="preserve"> </w:t>
      </w:r>
      <w:r w:rsidR="00F453B0">
        <w:rPr>
          <w:rFonts w:ascii="Times New Roman" w:hAnsi="Times New Roman"/>
          <w:sz w:val="24"/>
          <w:szCs w:val="24"/>
        </w:rPr>
        <w:t>t</w:t>
      </w:r>
      <w:r w:rsidRPr="00450902">
        <w:rPr>
          <w:rFonts w:ascii="Times New Roman" w:hAnsi="Times New Roman"/>
          <w:sz w:val="24"/>
          <w:szCs w:val="24"/>
        </w:rPr>
        <w:t>iriamieji (stebėjimas, eksperimentas, darbas su moksline literatūra, statistinis skaičiavi</w:t>
      </w:r>
      <w:r w:rsidR="00F453B0">
        <w:rPr>
          <w:rFonts w:ascii="Times New Roman" w:hAnsi="Times New Roman"/>
          <w:sz w:val="24"/>
          <w:szCs w:val="24"/>
        </w:rPr>
        <w:t>mas) i</w:t>
      </w:r>
      <w:r w:rsidRPr="00450902">
        <w:rPr>
          <w:rFonts w:ascii="Times New Roman" w:hAnsi="Times New Roman"/>
          <w:sz w:val="24"/>
          <w:szCs w:val="24"/>
        </w:rPr>
        <w:t>r kiti.</w:t>
      </w:r>
    </w:p>
    <w:p w14:paraId="522F2E09" w14:textId="7AA0CCFC" w:rsidR="00F03748" w:rsidRPr="00450902" w:rsidRDefault="00F03748" w:rsidP="00F03748">
      <w:pPr>
        <w:tabs>
          <w:tab w:val="left" w:pos="0"/>
          <w:tab w:val="left" w:pos="1134"/>
          <w:tab w:val="left" w:pos="1418"/>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31.</w:t>
      </w:r>
      <w:r w:rsidRPr="00450902">
        <w:rPr>
          <w:rFonts w:ascii="Times New Roman" w:hAnsi="Times New Roman"/>
          <w:sz w:val="24"/>
          <w:szCs w:val="24"/>
        </w:rPr>
        <w:tab/>
        <w:t xml:space="preserve">Aukštoji mokykla </w:t>
      </w:r>
      <w:r w:rsidR="006E6E98">
        <w:rPr>
          <w:rFonts w:ascii="Times New Roman" w:hAnsi="Times New Roman"/>
          <w:sz w:val="24"/>
          <w:szCs w:val="24"/>
        </w:rPr>
        <w:t>nurodo</w:t>
      </w:r>
      <w:r w:rsidR="006E6E98" w:rsidRPr="00450902">
        <w:rPr>
          <w:rFonts w:ascii="Times New Roman" w:hAnsi="Times New Roman"/>
          <w:sz w:val="24"/>
          <w:szCs w:val="24"/>
        </w:rPr>
        <w:t xml:space="preserve"> </w:t>
      </w:r>
      <w:r w:rsidRPr="00450902">
        <w:rPr>
          <w:rFonts w:ascii="Times New Roman" w:hAnsi="Times New Roman"/>
          <w:sz w:val="24"/>
          <w:szCs w:val="24"/>
        </w:rPr>
        <w:t>ir tvirtina studijų rezultatų vertinimo tvarką. Studijų rezultatų vertinimo sistema ir tvarka grindžiama šiais pagrindiniais principais: pagrįstumo – vertinimas turi matuoti studijų rezultatų pasiekimo lygį; nešališkumo – vertinimo rezultatai turi būti objektyvūs ir nepriklausyti nuo vertintojo pasikeitimo, vertinimo metodai turi būti vienodai tinkami visiems vertinamiesiems; aiškumo – vertinimo sistema turi būti informatyvi, suprantama vertintojams ir vertinamiesiems; naudingumo – vertinimas turi būti teigiamai vertinamas pačių vertinamųjų ir prisidėti prie studijų programos tikslų įgyvendinimo bei studijų rezultatų pasiekimo.</w:t>
      </w:r>
    </w:p>
    <w:p w14:paraId="7705F671" w14:textId="77777777" w:rsidR="00F03748" w:rsidRPr="00450902" w:rsidRDefault="00F03748" w:rsidP="00F03748">
      <w:pPr>
        <w:tabs>
          <w:tab w:val="left" w:pos="0"/>
          <w:tab w:val="left" w:pos="1134"/>
          <w:tab w:val="left" w:pos="1418"/>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32.</w:t>
      </w:r>
      <w:r w:rsidRPr="00450902">
        <w:rPr>
          <w:rFonts w:ascii="Times New Roman" w:hAnsi="Times New Roman"/>
          <w:sz w:val="24"/>
          <w:szCs w:val="24"/>
        </w:rPr>
        <w:tab/>
        <w:t>Vertinimo sistema turi apimti įvairius vertinimo metodus, leidžiančius stebėti studento pasiekimus siekiamų rezultatų aspektu, susietai vertinti teorines žinias ir praktinius gebėjimus.</w:t>
      </w:r>
    </w:p>
    <w:p w14:paraId="3ACC51D3" w14:textId="78E7E8CA" w:rsidR="00F03748" w:rsidRPr="00450902" w:rsidRDefault="00F03748" w:rsidP="00F03748">
      <w:pPr>
        <w:tabs>
          <w:tab w:val="left" w:pos="0"/>
          <w:tab w:val="left" w:pos="1134"/>
          <w:tab w:val="left" w:pos="1418"/>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33.</w:t>
      </w:r>
      <w:r w:rsidRPr="00450902">
        <w:rPr>
          <w:rFonts w:ascii="Times New Roman" w:hAnsi="Times New Roman"/>
          <w:sz w:val="24"/>
          <w:szCs w:val="24"/>
        </w:rPr>
        <w:tab/>
        <w:t>Gali būti taikomi įvairūs vertinimo metodai ir formos, tokios kaip</w:t>
      </w:r>
      <w:r w:rsidR="00DB683B">
        <w:rPr>
          <w:rFonts w:ascii="Times New Roman" w:hAnsi="Times New Roman"/>
          <w:sz w:val="24"/>
          <w:szCs w:val="24"/>
        </w:rPr>
        <w:t>:</w:t>
      </w:r>
      <w:r w:rsidR="00782A46">
        <w:rPr>
          <w:rFonts w:ascii="Times New Roman" w:hAnsi="Times New Roman"/>
          <w:sz w:val="24"/>
          <w:szCs w:val="24"/>
        </w:rPr>
        <w:t xml:space="preserve"> egzaminas, kol</w:t>
      </w:r>
      <w:r w:rsidRPr="00450902">
        <w:rPr>
          <w:rFonts w:ascii="Times New Roman" w:hAnsi="Times New Roman"/>
          <w:sz w:val="24"/>
          <w:szCs w:val="24"/>
        </w:rPr>
        <w:t>okviumas, referatas, žodinis pranešimas, projekto ataskaita, esė, refleksija, „</w:t>
      </w:r>
      <w:proofErr w:type="spellStart"/>
      <w:r w:rsidRPr="00450902">
        <w:rPr>
          <w:rFonts w:ascii="Times New Roman" w:hAnsi="Times New Roman"/>
          <w:sz w:val="24"/>
          <w:szCs w:val="24"/>
        </w:rPr>
        <w:t>portfolio</w:t>
      </w:r>
      <w:proofErr w:type="spellEnd"/>
      <w:r w:rsidRPr="00450902">
        <w:rPr>
          <w:rFonts w:ascii="Times New Roman" w:hAnsi="Times New Roman"/>
          <w:sz w:val="24"/>
          <w:szCs w:val="24"/>
        </w:rPr>
        <w:t>“, savianalizė, kolegų vertinimas, testas, praktikos žurnalas (ataskaita, dienoraštis), kursinis darbas, baigiamasis darbas ir kita.</w:t>
      </w:r>
    </w:p>
    <w:p w14:paraId="4B6BE065" w14:textId="77777777" w:rsidR="00F03748" w:rsidRPr="00450902" w:rsidRDefault="00F03748" w:rsidP="00F03748">
      <w:pPr>
        <w:tabs>
          <w:tab w:val="left" w:pos="0"/>
          <w:tab w:val="left" w:pos="1134"/>
          <w:tab w:val="left" w:pos="1418"/>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34.</w:t>
      </w:r>
      <w:r w:rsidRPr="00450902">
        <w:rPr>
          <w:rFonts w:ascii="Times New Roman" w:hAnsi="Times New Roman"/>
          <w:sz w:val="24"/>
          <w:szCs w:val="24"/>
        </w:rPr>
        <w:tab/>
        <w:t xml:space="preserve">Studentų žinių ir gebėjimų vertinimas turi būti patikimas ir paremtas aiškiai suformuluotais ir iš anksto žinomais kriterijais, turi būti atsižvelgiama į darbo atlikimo sąlygas ir esamus išteklius. Studentams turi būti suteiktos galimybės dalyvauti priimant sprendimus dėl studijų rezultatų pasiekimų vertinimo būdų ir kriterijų, užduočių kiekio ir apimčių. </w:t>
      </w:r>
    </w:p>
    <w:p w14:paraId="048C6D3E" w14:textId="77777777" w:rsidR="00F03748" w:rsidRPr="00450902" w:rsidRDefault="00F03748" w:rsidP="00F03748">
      <w:pPr>
        <w:tabs>
          <w:tab w:val="left" w:pos="0"/>
          <w:tab w:val="left" w:pos="1134"/>
          <w:tab w:val="left" w:pos="1418"/>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35.</w:t>
      </w:r>
      <w:r w:rsidRPr="00450902">
        <w:rPr>
          <w:rFonts w:ascii="Times New Roman" w:hAnsi="Times New Roman"/>
          <w:sz w:val="24"/>
          <w:szCs w:val="24"/>
        </w:rPr>
        <w:tab/>
        <w:t>Su studijų programa susijusi studentų pasiekimų vertinimo sistema turi būti aiškiai dokumentuota ir leidžianti aukštajai mokyklai įsitikinti, kad studijų programą baigiantys studentai yra pasiekę studijų rezultatus.</w:t>
      </w:r>
    </w:p>
    <w:p w14:paraId="1A47A23E" w14:textId="77777777" w:rsidR="00F03748" w:rsidRPr="00450902" w:rsidRDefault="00F03748" w:rsidP="00F03748">
      <w:pPr>
        <w:widowControl w:val="0"/>
        <w:spacing w:after="0" w:line="240" w:lineRule="auto"/>
        <w:ind w:left="709" w:right="291"/>
        <w:jc w:val="both"/>
        <w:rPr>
          <w:rFonts w:ascii="Times New Roman" w:hAnsi="Times New Roman"/>
          <w:sz w:val="24"/>
          <w:szCs w:val="24"/>
        </w:rPr>
      </w:pPr>
    </w:p>
    <w:p w14:paraId="4927D946" w14:textId="77777777" w:rsidR="00F03748" w:rsidRPr="00450902" w:rsidRDefault="00F03748" w:rsidP="00F03748">
      <w:pPr>
        <w:spacing w:after="0" w:line="240" w:lineRule="auto"/>
        <w:jc w:val="center"/>
        <w:rPr>
          <w:rFonts w:ascii="Times New Roman" w:hAnsi="Times New Roman"/>
          <w:b/>
          <w:sz w:val="24"/>
          <w:szCs w:val="24"/>
        </w:rPr>
      </w:pPr>
      <w:r w:rsidRPr="00450902">
        <w:rPr>
          <w:rFonts w:ascii="Times New Roman" w:hAnsi="Times New Roman"/>
          <w:b/>
          <w:sz w:val="24"/>
          <w:szCs w:val="24"/>
        </w:rPr>
        <w:t>V SKYRIUS</w:t>
      </w:r>
    </w:p>
    <w:p w14:paraId="18C7277A" w14:textId="77777777" w:rsidR="00F03748" w:rsidRPr="00450902" w:rsidRDefault="00F03748" w:rsidP="00F03748">
      <w:pPr>
        <w:spacing w:after="0" w:line="240" w:lineRule="auto"/>
        <w:ind w:firstLine="60"/>
        <w:jc w:val="center"/>
        <w:rPr>
          <w:rFonts w:ascii="Times New Roman" w:hAnsi="Times New Roman"/>
          <w:b/>
          <w:sz w:val="24"/>
          <w:szCs w:val="24"/>
        </w:rPr>
      </w:pPr>
      <w:r w:rsidRPr="00450902">
        <w:rPr>
          <w:rFonts w:ascii="Times New Roman" w:hAnsi="Times New Roman"/>
          <w:b/>
          <w:sz w:val="24"/>
          <w:szCs w:val="24"/>
        </w:rPr>
        <w:t>STUDIJŲ PROGRAMŲ VYKDYMO REIKALAVIMAI</w:t>
      </w:r>
    </w:p>
    <w:p w14:paraId="2B422D04" w14:textId="77777777" w:rsidR="00F03748" w:rsidRPr="00450902" w:rsidRDefault="00F03748" w:rsidP="00F03748">
      <w:pPr>
        <w:tabs>
          <w:tab w:val="left" w:pos="1134"/>
          <w:tab w:val="left" w:pos="1418"/>
        </w:tabs>
        <w:spacing w:after="0" w:line="240" w:lineRule="auto"/>
        <w:ind w:left="709" w:right="135" w:firstLine="60"/>
        <w:jc w:val="both"/>
        <w:rPr>
          <w:rFonts w:ascii="Times New Roman" w:hAnsi="Times New Roman"/>
          <w:sz w:val="24"/>
          <w:szCs w:val="24"/>
        </w:rPr>
      </w:pPr>
    </w:p>
    <w:p w14:paraId="24C5C70D" w14:textId="05E4CFF1" w:rsidR="00F03748" w:rsidRPr="00450902" w:rsidRDefault="00F03748" w:rsidP="00F03748">
      <w:pPr>
        <w:tabs>
          <w:tab w:val="left" w:pos="0"/>
          <w:tab w:val="left" w:pos="1134"/>
          <w:tab w:val="left" w:pos="1418"/>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36.</w:t>
      </w:r>
      <w:r w:rsidRPr="00450902">
        <w:rPr>
          <w:rFonts w:ascii="Times New Roman" w:hAnsi="Times New Roman"/>
          <w:sz w:val="24"/>
          <w:szCs w:val="24"/>
        </w:rPr>
        <w:tab/>
        <w:t xml:space="preserve">Reabilitacijos studijų krypties studijų programos turi būti nuolat tobulinamos ir atnaujinamos, atspindėti biomedicinos mokslo ir reabilitacijos studijų krypties naujoves, papildant turinį, jį praplečiant ir (ar) perkonstruojant. Į programą turėtų būti įtraukiamos naujai atsirandančios temos, kad studentai būtų skatinami numatyti studijų krypties raidos perspektyvas. </w:t>
      </w:r>
    </w:p>
    <w:p w14:paraId="5271F3F8" w14:textId="77777777" w:rsidR="00F03748" w:rsidRPr="00450902" w:rsidRDefault="00F03748" w:rsidP="00F03748">
      <w:pPr>
        <w:tabs>
          <w:tab w:val="left" w:pos="0"/>
          <w:tab w:val="left" w:pos="1134"/>
          <w:tab w:val="left" w:pos="1418"/>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37.</w:t>
      </w:r>
      <w:r w:rsidRPr="00450902">
        <w:rPr>
          <w:rFonts w:ascii="Times New Roman" w:hAnsi="Times New Roman"/>
          <w:sz w:val="24"/>
          <w:szCs w:val="24"/>
        </w:rPr>
        <w:tab/>
        <w:t>Reabilitacijos studijų krypties studijos baigiamos:</w:t>
      </w:r>
    </w:p>
    <w:p w14:paraId="78A95E69" w14:textId="77777777" w:rsidR="00F03748" w:rsidRPr="00450902" w:rsidRDefault="00F03748" w:rsidP="00F03748">
      <w:pPr>
        <w:tabs>
          <w:tab w:val="left" w:pos="0"/>
          <w:tab w:val="left" w:pos="1134"/>
          <w:tab w:val="left" w:pos="1418"/>
        </w:tabs>
        <w:spacing w:after="0" w:line="240" w:lineRule="auto"/>
        <w:ind w:right="135" w:firstLine="709"/>
        <w:jc w:val="both"/>
        <w:rPr>
          <w:rFonts w:ascii="Times New Roman" w:hAnsi="Times New Roman"/>
          <w:sz w:val="24"/>
          <w:szCs w:val="24"/>
        </w:rPr>
      </w:pPr>
      <w:bookmarkStart w:id="8" w:name="_heading=h.30j0zll" w:colFirst="0" w:colLast="0"/>
      <w:bookmarkEnd w:id="8"/>
      <w:r w:rsidRPr="00450902">
        <w:rPr>
          <w:rFonts w:ascii="Times New Roman" w:hAnsi="Times New Roman"/>
          <w:sz w:val="24"/>
          <w:szCs w:val="24"/>
        </w:rPr>
        <w:lastRenderedPageBreak/>
        <w:t>37.1. Pirmos</w:t>
      </w:r>
      <w:r w:rsidR="00DB683B">
        <w:rPr>
          <w:rFonts w:ascii="Times New Roman" w:hAnsi="Times New Roman"/>
          <w:sz w:val="24"/>
          <w:szCs w:val="24"/>
        </w:rPr>
        <w:t>ios</w:t>
      </w:r>
      <w:r w:rsidRPr="00450902">
        <w:rPr>
          <w:rFonts w:ascii="Times New Roman" w:hAnsi="Times New Roman"/>
          <w:sz w:val="24"/>
          <w:szCs w:val="24"/>
        </w:rPr>
        <w:t xml:space="preserve"> pakopos studijų programos</w:t>
      </w:r>
      <w:r w:rsidR="00DB683B">
        <w:rPr>
          <w:rFonts w:ascii="Times New Roman" w:hAnsi="Times New Roman"/>
          <w:sz w:val="24"/>
          <w:szCs w:val="24"/>
        </w:rPr>
        <w:t>e</w:t>
      </w:r>
      <w:r w:rsidRPr="00450902">
        <w:rPr>
          <w:rFonts w:ascii="Times New Roman" w:hAnsi="Times New Roman"/>
          <w:sz w:val="24"/>
          <w:szCs w:val="24"/>
        </w:rPr>
        <w:t>, po kurių baigimo suteikiama profesinė kvalifikacija (</w:t>
      </w:r>
      <w:proofErr w:type="spellStart"/>
      <w:r w:rsidRPr="00450902">
        <w:rPr>
          <w:rFonts w:ascii="Times New Roman" w:hAnsi="Times New Roman"/>
          <w:sz w:val="24"/>
          <w:szCs w:val="24"/>
        </w:rPr>
        <w:t>ergoterapeuto</w:t>
      </w:r>
      <w:proofErr w:type="spellEnd"/>
      <w:r w:rsidRPr="00450902">
        <w:rPr>
          <w:rFonts w:ascii="Times New Roman" w:hAnsi="Times New Roman"/>
          <w:sz w:val="24"/>
          <w:szCs w:val="24"/>
        </w:rPr>
        <w:t xml:space="preserve">, </w:t>
      </w:r>
      <w:proofErr w:type="spellStart"/>
      <w:r w:rsidRPr="00450902">
        <w:rPr>
          <w:rFonts w:ascii="Times New Roman" w:hAnsi="Times New Roman"/>
          <w:sz w:val="24"/>
          <w:szCs w:val="24"/>
        </w:rPr>
        <w:t>kineziterapeuto</w:t>
      </w:r>
      <w:proofErr w:type="spellEnd"/>
      <w:r w:rsidRPr="00450902">
        <w:rPr>
          <w:rFonts w:ascii="Times New Roman" w:hAnsi="Times New Roman"/>
          <w:sz w:val="24"/>
          <w:szCs w:val="24"/>
        </w:rPr>
        <w:t>) ir kvalifikacinis laipsnis</w:t>
      </w:r>
      <w:r w:rsidR="00DB683B">
        <w:rPr>
          <w:rFonts w:ascii="Times New Roman" w:hAnsi="Times New Roman"/>
          <w:sz w:val="24"/>
          <w:szCs w:val="24"/>
        </w:rPr>
        <w:t>,</w:t>
      </w:r>
      <w:r w:rsidRPr="00450902">
        <w:rPr>
          <w:rFonts w:ascii="Times New Roman" w:hAnsi="Times New Roman"/>
          <w:sz w:val="24"/>
          <w:szCs w:val="24"/>
        </w:rPr>
        <w:t xml:space="preserve"> – baigiamuoju egzaminu ir baigiamuoju darbu (projektu). </w:t>
      </w:r>
    </w:p>
    <w:p w14:paraId="1497E2E0" w14:textId="77777777" w:rsidR="00F03748" w:rsidRPr="00450902" w:rsidRDefault="00F03748" w:rsidP="00F03748">
      <w:pPr>
        <w:tabs>
          <w:tab w:val="left" w:pos="0"/>
          <w:tab w:val="left" w:pos="1134"/>
          <w:tab w:val="left" w:pos="1418"/>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37.2. Pirmos</w:t>
      </w:r>
      <w:r w:rsidR="00DB683B">
        <w:rPr>
          <w:rFonts w:ascii="Times New Roman" w:hAnsi="Times New Roman"/>
          <w:sz w:val="24"/>
          <w:szCs w:val="24"/>
        </w:rPr>
        <w:t>ios</w:t>
      </w:r>
      <w:r w:rsidRPr="00450902">
        <w:rPr>
          <w:rFonts w:ascii="Times New Roman" w:hAnsi="Times New Roman"/>
          <w:sz w:val="24"/>
          <w:szCs w:val="24"/>
        </w:rPr>
        <w:t xml:space="preserve"> pakopos studijų programos, po kurių baigimo suteikiamas tik kvalifikacinis laipsnis</w:t>
      </w:r>
      <w:r w:rsidR="00DB683B">
        <w:rPr>
          <w:rFonts w:ascii="Times New Roman" w:hAnsi="Times New Roman"/>
          <w:sz w:val="24"/>
          <w:szCs w:val="24"/>
        </w:rPr>
        <w:t>,</w:t>
      </w:r>
      <w:r w:rsidRPr="00450902">
        <w:rPr>
          <w:rFonts w:ascii="Times New Roman" w:hAnsi="Times New Roman"/>
          <w:sz w:val="24"/>
          <w:szCs w:val="24"/>
        </w:rPr>
        <w:t xml:space="preserve"> – baigiamuoju darbu (projektu). </w:t>
      </w:r>
    </w:p>
    <w:p w14:paraId="21E76140" w14:textId="77777777" w:rsidR="00F03748" w:rsidRPr="00450902" w:rsidRDefault="00F03748" w:rsidP="00F03748">
      <w:pPr>
        <w:tabs>
          <w:tab w:val="left" w:pos="0"/>
          <w:tab w:val="left" w:pos="1134"/>
          <w:tab w:val="left" w:pos="1418"/>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37.3. Antros</w:t>
      </w:r>
      <w:r w:rsidR="00DB683B">
        <w:rPr>
          <w:rFonts w:ascii="Times New Roman" w:hAnsi="Times New Roman"/>
          <w:sz w:val="24"/>
          <w:szCs w:val="24"/>
        </w:rPr>
        <w:t>ios</w:t>
      </w:r>
      <w:r w:rsidRPr="00450902">
        <w:rPr>
          <w:rFonts w:ascii="Times New Roman" w:hAnsi="Times New Roman"/>
          <w:sz w:val="24"/>
          <w:szCs w:val="24"/>
        </w:rPr>
        <w:t xml:space="preserve"> pakopos studijos baigiamos baigiamuoju darbu (projektu).</w:t>
      </w:r>
    </w:p>
    <w:p w14:paraId="448A9EBB" w14:textId="360A15B6" w:rsidR="00F03748" w:rsidRPr="00450902" w:rsidRDefault="00F03748" w:rsidP="00F03748">
      <w:pPr>
        <w:tabs>
          <w:tab w:val="left" w:pos="0"/>
          <w:tab w:val="left" w:pos="1134"/>
          <w:tab w:val="left" w:pos="1418"/>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 xml:space="preserve">38. Baigiamojo egzamino vertinimo komisija turi būti sudaroma pagal aukštosios mokyklos nustatytą tvarką. Komisiją turi sudaryti ne mažiau kaip 3 atitinkamą profesinę kvalifikaciją turintys specialistai. Vienas komisijos narys, kaip socialinis partneris, turi būti deleguotas Lietuvos </w:t>
      </w:r>
      <w:proofErr w:type="spellStart"/>
      <w:r w:rsidRPr="00450902">
        <w:rPr>
          <w:rFonts w:ascii="Times New Roman" w:hAnsi="Times New Roman"/>
          <w:sz w:val="24"/>
          <w:szCs w:val="24"/>
        </w:rPr>
        <w:t>kineziterapeutų</w:t>
      </w:r>
      <w:proofErr w:type="spellEnd"/>
      <w:r w:rsidRPr="00450902">
        <w:rPr>
          <w:rFonts w:ascii="Times New Roman" w:hAnsi="Times New Roman"/>
          <w:sz w:val="24"/>
          <w:szCs w:val="24"/>
        </w:rPr>
        <w:t xml:space="preserve"> </w:t>
      </w:r>
      <w:r w:rsidR="001025E9">
        <w:rPr>
          <w:rFonts w:ascii="Times New Roman" w:hAnsi="Times New Roman"/>
          <w:sz w:val="24"/>
          <w:szCs w:val="24"/>
        </w:rPr>
        <w:t>(</w:t>
      </w:r>
      <w:proofErr w:type="spellStart"/>
      <w:r w:rsidRPr="00450902">
        <w:rPr>
          <w:rFonts w:ascii="Times New Roman" w:hAnsi="Times New Roman"/>
          <w:sz w:val="24"/>
          <w:szCs w:val="24"/>
        </w:rPr>
        <w:t>ergoterapeutų</w:t>
      </w:r>
      <w:proofErr w:type="spellEnd"/>
      <w:r w:rsidR="001025E9">
        <w:rPr>
          <w:rFonts w:ascii="Times New Roman" w:hAnsi="Times New Roman"/>
          <w:sz w:val="24"/>
          <w:szCs w:val="24"/>
        </w:rPr>
        <w:t>)</w:t>
      </w:r>
      <w:r w:rsidRPr="00450902">
        <w:rPr>
          <w:rFonts w:ascii="Times New Roman" w:hAnsi="Times New Roman"/>
          <w:sz w:val="24"/>
          <w:szCs w:val="24"/>
        </w:rPr>
        <w:t xml:space="preserve"> draugijos.</w:t>
      </w:r>
    </w:p>
    <w:p w14:paraId="14F8348B" w14:textId="528D99BD" w:rsidR="00F03748" w:rsidRDefault="00F03748" w:rsidP="00F03748">
      <w:pPr>
        <w:tabs>
          <w:tab w:val="left" w:pos="0"/>
          <w:tab w:val="left" w:pos="1134"/>
          <w:tab w:val="left" w:pos="1418"/>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 xml:space="preserve">39. Baigiamojo darbo (projekto) gynimo vertinimo komisija turi būti sudaroma remiantis aukštosios mokyklos nustatyta tvarka. Komisiją turi sudaryti ne mažiau kaip 5 nariai – bent po vieną reabilitacijos studijų krypties atitinkamos kvalifikacijos specialistą – mokslininką, praktiką, socialinį partnerį. </w:t>
      </w:r>
    </w:p>
    <w:p w14:paraId="1B17B6A3" w14:textId="3BEFB3B2" w:rsidR="000A2E7A" w:rsidRPr="00450902" w:rsidRDefault="000A2E7A" w:rsidP="000A2E7A">
      <w:pPr>
        <w:tabs>
          <w:tab w:val="left" w:pos="0"/>
          <w:tab w:val="left" w:pos="1134"/>
          <w:tab w:val="left" w:pos="1418"/>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4</w:t>
      </w:r>
      <w:r>
        <w:rPr>
          <w:rFonts w:ascii="Times New Roman" w:hAnsi="Times New Roman"/>
          <w:sz w:val="24"/>
          <w:szCs w:val="24"/>
        </w:rPr>
        <w:t>0</w:t>
      </w:r>
      <w:r w:rsidRPr="00450902">
        <w:rPr>
          <w:rFonts w:ascii="Times New Roman" w:hAnsi="Times New Roman"/>
          <w:sz w:val="24"/>
          <w:szCs w:val="24"/>
        </w:rPr>
        <w:t>.</w:t>
      </w:r>
      <w:r w:rsidRPr="00450902">
        <w:rPr>
          <w:rFonts w:ascii="Times New Roman" w:hAnsi="Times New Roman"/>
          <w:sz w:val="24"/>
          <w:szCs w:val="24"/>
        </w:rPr>
        <w:tab/>
        <w:t xml:space="preserve">Praktikos atlikimo reikalavimai yra </w:t>
      </w:r>
      <w:r>
        <w:rPr>
          <w:rFonts w:ascii="Times New Roman" w:hAnsi="Times New Roman"/>
          <w:sz w:val="24"/>
          <w:szCs w:val="24"/>
        </w:rPr>
        <w:t>š</w:t>
      </w:r>
      <w:r w:rsidRPr="00450902">
        <w:rPr>
          <w:rFonts w:ascii="Times New Roman" w:hAnsi="Times New Roman"/>
          <w:sz w:val="24"/>
          <w:szCs w:val="24"/>
        </w:rPr>
        <w:t>ie:</w:t>
      </w:r>
    </w:p>
    <w:p w14:paraId="77C63DCA" w14:textId="64A6E74F" w:rsidR="000A2E7A" w:rsidRPr="00450902" w:rsidRDefault="000A2E7A" w:rsidP="000A2E7A">
      <w:pPr>
        <w:tabs>
          <w:tab w:val="left" w:pos="0"/>
          <w:tab w:val="left" w:pos="1276"/>
          <w:tab w:val="left" w:pos="1701"/>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4</w:t>
      </w:r>
      <w:r>
        <w:rPr>
          <w:rFonts w:ascii="Times New Roman" w:hAnsi="Times New Roman"/>
          <w:sz w:val="24"/>
          <w:szCs w:val="24"/>
        </w:rPr>
        <w:t>0</w:t>
      </w:r>
      <w:r w:rsidRPr="00450902">
        <w:rPr>
          <w:rFonts w:ascii="Times New Roman" w:hAnsi="Times New Roman"/>
          <w:sz w:val="24"/>
          <w:szCs w:val="24"/>
        </w:rPr>
        <w:t>.1.</w:t>
      </w:r>
      <w:r w:rsidRPr="00450902">
        <w:rPr>
          <w:rFonts w:ascii="Times New Roman" w:hAnsi="Times New Roman"/>
          <w:sz w:val="24"/>
          <w:szCs w:val="24"/>
        </w:rPr>
        <w:tab/>
        <w:t xml:space="preserve">Profesinės veiklos praktika (toliau – praktika) yra integrali ir privaloma reabilitacijos krypties studijų dalis. Ji suprantama kaip studento praktinių įgūdžių tobulinimo veikla realioje darbo vietoje. </w:t>
      </w:r>
    </w:p>
    <w:p w14:paraId="0B3D5F87" w14:textId="3B395078" w:rsidR="000A2E7A" w:rsidRPr="00450902" w:rsidRDefault="000A2E7A" w:rsidP="000A2E7A">
      <w:pPr>
        <w:tabs>
          <w:tab w:val="left" w:pos="0"/>
          <w:tab w:val="left" w:pos="1276"/>
          <w:tab w:val="left" w:pos="1701"/>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4</w:t>
      </w:r>
      <w:r>
        <w:rPr>
          <w:rFonts w:ascii="Times New Roman" w:hAnsi="Times New Roman"/>
          <w:sz w:val="24"/>
          <w:szCs w:val="24"/>
        </w:rPr>
        <w:t>0</w:t>
      </w:r>
      <w:r w:rsidRPr="00450902">
        <w:rPr>
          <w:rFonts w:ascii="Times New Roman" w:hAnsi="Times New Roman"/>
          <w:sz w:val="24"/>
          <w:szCs w:val="24"/>
        </w:rPr>
        <w:t>.2.</w:t>
      </w:r>
      <w:r w:rsidRPr="00450902">
        <w:rPr>
          <w:rFonts w:ascii="Times New Roman" w:hAnsi="Times New Roman"/>
          <w:sz w:val="24"/>
          <w:szCs w:val="24"/>
        </w:rPr>
        <w:tab/>
        <w:t xml:space="preserve">Praktikos apimtis pirmosios pakopos studijose turi būti ne mažesnė kaip 40 ECTS kreditų. </w:t>
      </w:r>
    </w:p>
    <w:p w14:paraId="4C867C4F" w14:textId="106A232C" w:rsidR="000A2E7A" w:rsidRPr="00450902" w:rsidRDefault="000A2E7A" w:rsidP="000A2E7A">
      <w:pPr>
        <w:tabs>
          <w:tab w:val="left" w:pos="0"/>
          <w:tab w:val="left" w:pos="1276"/>
          <w:tab w:val="left" w:pos="1701"/>
        </w:tabs>
        <w:spacing w:after="0" w:line="240" w:lineRule="auto"/>
        <w:ind w:right="135" w:firstLine="709"/>
        <w:jc w:val="both"/>
        <w:rPr>
          <w:rFonts w:ascii="Times New Roman" w:hAnsi="Times New Roman"/>
          <w:sz w:val="24"/>
          <w:szCs w:val="24"/>
        </w:rPr>
      </w:pPr>
      <w:r>
        <w:rPr>
          <w:rFonts w:ascii="Times New Roman" w:hAnsi="Times New Roman"/>
          <w:sz w:val="24"/>
          <w:szCs w:val="24"/>
        </w:rPr>
        <w:t>40</w:t>
      </w:r>
      <w:r w:rsidRPr="00450902">
        <w:rPr>
          <w:rFonts w:ascii="Times New Roman" w:hAnsi="Times New Roman"/>
          <w:sz w:val="24"/>
          <w:szCs w:val="24"/>
        </w:rPr>
        <w:t>.3.</w:t>
      </w:r>
      <w:r w:rsidRPr="00450902">
        <w:rPr>
          <w:rFonts w:ascii="Times New Roman" w:hAnsi="Times New Roman"/>
          <w:sz w:val="24"/>
          <w:szCs w:val="24"/>
        </w:rPr>
        <w:tab/>
        <w:t>Praktika organizuojama vadovaujantis aukštosios mokyklos parengta praktikų organizavimo tvarka, kurioje apibrėžiami praktikos reikalavimai, konkrečios praktikos užduotys, studijų rezultatai ir pasiekimų vertinimo sistema, parama studentui praktikos metu, taip pat kriterijai, pagal kuriuos atpažįstami ir vertinami praktikos metu studento įgyti atitinkamo lygmens įgūdžiai.</w:t>
      </w:r>
    </w:p>
    <w:p w14:paraId="5E5BBA5D" w14:textId="2E0FB0C5" w:rsidR="000A2E7A" w:rsidRPr="00450902" w:rsidRDefault="000A2E7A" w:rsidP="000A2E7A">
      <w:pPr>
        <w:tabs>
          <w:tab w:val="left" w:pos="0"/>
          <w:tab w:val="left" w:pos="1276"/>
          <w:tab w:val="left" w:pos="1701"/>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4</w:t>
      </w:r>
      <w:r>
        <w:rPr>
          <w:rFonts w:ascii="Times New Roman" w:hAnsi="Times New Roman"/>
          <w:sz w:val="24"/>
          <w:szCs w:val="24"/>
        </w:rPr>
        <w:t>0</w:t>
      </w:r>
      <w:r w:rsidRPr="00450902">
        <w:rPr>
          <w:rFonts w:ascii="Times New Roman" w:hAnsi="Times New Roman"/>
          <w:sz w:val="24"/>
          <w:szCs w:val="24"/>
        </w:rPr>
        <w:t>.4.</w:t>
      </w:r>
      <w:r w:rsidRPr="00450902">
        <w:rPr>
          <w:rFonts w:ascii="Times New Roman" w:hAnsi="Times New Roman"/>
          <w:sz w:val="24"/>
          <w:szCs w:val="24"/>
        </w:rPr>
        <w:tab/>
        <w:t>Organizuojant praktiką, turi būti sudaromos sąlygos mokymuisi iš patirties, sujungiant profesinę veiklą, ugdymą ir asmenybės augimą.</w:t>
      </w:r>
    </w:p>
    <w:p w14:paraId="00096F8F" w14:textId="6E217CAA" w:rsidR="000A2E7A" w:rsidRPr="00655502" w:rsidRDefault="000A2E7A" w:rsidP="000A2E7A">
      <w:pPr>
        <w:tabs>
          <w:tab w:val="left" w:pos="0"/>
          <w:tab w:val="left" w:pos="1276"/>
          <w:tab w:val="left" w:pos="1701"/>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4</w:t>
      </w:r>
      <w:r>
        <w:rPr>
          <w:rFonts w:ascii="Times New Roman" w:hAnsi="Times New Roman"/>
          <w:sz w:val="24"/>
          <w:szCs w:val="24"/>
        </w:rPr>
        <w:t>0</w:t>
      </w:r>
      <w:r w:rsidRPr="00450902">
        <w:rPr>
          <w:rFonts w:ascii="Times New Roman" w:hAnsi="Times New Roman"/>
          <w:sz w:val="24"/>
          <w:szCs w:val="24"/>
        </w:rPr>
        <w:t>.5.</w:t>
      </w:r>
      <w:r w:rsidRPr="00450902">
        <w:rPr>
          <w:rFonts w:ascii="Times New Roman" w:hAnsi="Times New Roman"/>
          <w:sz w:val="24"/>
          <w:szCs w:val="24"/>
        </w:rPr>
        <w:tab/>
        <w:t xml:space="preserve">Rekomenduojamas </w:t>
      </w:r>
      <w:proofErr w:type="spellStart"/>
      <w:r w:rsidRPr="00450902">
        <w:rPr>
          <w:rFonts w:ascii="Times New Roman" w:hAnsi="Times New Roman"/>
          <w:sz w:val="24"/>
          <w:szCs w:val="24"/>
        </w:rPr>
        <w:t>reflektyvus</w:t>
      </w:r>
      <w:proofErr w:type="spellEnd"/>
      <w:r w:rsidRPr="00450902">
        <w:rPr>
          <w:rFonts w:ascii="Times New Roman" w:hAnsi="Times New Roman"/>
          <w:sz w:val="24"/>
          <w:szCs w:val="24"/>
        </w:rPr>
        <w:t xml:space="preserve"> praktikos užduočių pobūdis</w:t>
      </w:r>
      <w:r w:rsidR="00E94068">
        <w:rPr>
          <w:rFonts w:ascii="Times New Roman" w:hAnsi="Times New Roman"/>
          <w:sz w:val="24"/>
          <w:szCs w:val="24"/>
        </w:rPr>
        <w:t xml:space="preserve"> (praktikos dienoraščio rašymas,</w:t>
      </w:r>
      <w:r w:rsidRPr="00450902">
        <w:rPr>
          <w:rFonts w:ascii="Times New Roman" w:hAnsi="Times New Roman"/>
          <w:sz w:val="24"/>
          <w:szCs w:val="24"/>
        </w:rPr>
        <w:t xml:space="preserve"> </w:t>
      </w:r>
      <w:proofErr w:type="spellStart"/>
      <w:r w:rsidRPr="00655502">
        <w:rPr>
          <w:rFonts w:ascii="Times New Roman" w:hAnsi="Times New Roman"/>
          <w:sz w:val="24"/>
          <w:szCs w:val="24"/>
        </w:rPr>
        <w:t>reflektyvi</w:t>
      </w:r>
      <w:proofErr w:type="spellEnd"/>
      <w:r w:rsidRPr="00655502">
        <w:rPr>
          <w:rFonts w:ascii="Times New Roman" w:hAnsi="Times New Roman"/>
          <w:sz w:val="24"/>
          <w:szCs w:val="24"/>
        </w:rPr>
        <w:t xml:space="preserve"> praktikoje įgytos patirties analizė praktikos ataskaitoje ir kita).</w:t>
      </w:r>
    </w:p>
    <w:p w14:paraId="05097866" w14:textId="36AE14D5" w:rsidR="000A2E7A" w:rsidRPr="00655502" w:rsidRDefault="000A2E7A" w:rsidP="000A2E7A">
      <w:pPr>
        <w:tabs>
          <w:tab w:val="left" w:pos="0"/>
          <w:tab w:val="left" w:pos="1276"/>
          <w:tab w:val="left" w:pos="1701"/>
        </w:tabs>
        <w:spacing w:after="0" w:line="240" w:lineRule="auto"/>
        <w:ind w:right="135" w:firstLine="709"/>
        <w:jc w:val="both"/>
        <w:rPr>
          <w:rFonts w:ascii="Times New Roman" w:hAnsi="Times New Roman"/>
          <w:sz w:val="24"/>
          <w:szCs w:val="24"/>
        </w:rPr>
      </w:pPr>
      <w:r w:rsidRPr="00655502">
        <w:rPr>
          <w:rFonts w:ascii="Times New Roman" w:hAnsi="Times New Roman"/>
          <w:sz w:val="24"/>
          <w:szCs w:val="24"/>
        </w:rPr>
        <w:t>40.6.</w:t>
      </w:r>
      <w:r w:rsidRPr="00655502">
        <w:rPr>
          <w:rFonts w:ascii="Times New Roman" w:hAnsi="Times New Roman"/>
          <w:sz w:val="24"/>
          <w:szCs w:val="24"/>
        </w:rPr>
        <w:tab/>
        <w:t xml:space="preserve">Kiekvieną praktikos savaitę ne mažiau kaip 0,5 valandos skiriama studento praktiniams gebėjimams realiomis darbo sąlygomis vertinti. Praktikos vadovas (klinikinis instruktorius) </w:t>
      </w:r>
      <w:r w:rsidR="00655502" w:rsidRPr="00655502">
        <w:rPr>
          <w:rFonts w:ascii="Times New Roman" w:hAnsi="Times New Roman"/>
          <w:sz w:val="24"/>
          <w:szCs w:val="24"/>
        </w:rPr>
        <w:t>vertina praktinius įgūdžius, demonstruojamus konkrečios darbinės situacijos sąlygomis</w:t>
      </w:r>
      <w:r w:rsidRPr="00655502">
        <w:rPr>
          <w:rFonts w:ascii="Times New Roman" w:hAnsi="Times New Roman"/>
          <w:sz w:val="24"/>
          <w:szCs w:val="24"/>
        </w:rPr>
        <w:t>, bendravimą ir bendradarbiavimą komandoje, atsakingumą, profesinę etiką.</w:t>
      </w:r>
    </w:p>
    <w:p w14:paraId="575CA46A" w14:textId="67DE1040" w:rsidR="000A2E7A" w:rsidRPr="00655502" w:rsidRDefault="000A2E7A" w:rsidP="000A2E7A">
      <w:pPr>
        <w:tabs>
          <w:tab w:val="left" w:pos="0"/>
          <w:tab w:val="left" w:pos="1276"/>
          <w:tab w:val="left" w:pos="1701"/>
          <w:tab w:val="left" w:pos="1843"/>
        </w:tabs>
        <w:spacing w:after="0" w:line="240" w:lineRule="auto"/>
        <w:ind w:right="135" w:firstLine="709"/>
        <w:jc w:val="both"/>
        <w:rPr>
          <w:rFonts w:ascii="Times New Roman" w:hAnsi="Times New Roman"/>
          <w:sz w:val="24"/>
          <w:szCs w:val="24"/>
        </w:rPr>
      </w:pPr>
      <w:r w:rsidRPr="00655502">
        <w:rPr>
          <w:rFonts w:ascii="Times New Roman" w:hAnsi="Times New Roman"/>
          <w:sz w:val="24"/>
          <w:szCs w:val="24"/>
        </w:rPr>
        <w:t>40.7.</w:t>
      </w:r>
      <w:r w:rsidRPr="00655502">
        <w:rPr>
          <w:rFonts w:ascii="Times New Roman" w:hAnsi="Times New Roman"/>
          <w:sz w:val="24"/>
          <w:szCs w:val="24"/>
        </w:rPr>
        <w:tab/>
        <w:t>Praktikos vadovai aukštojoje mokykloje ir praktikos atlikimo vietoje (klinikiniai instruktoriai) yra įtraukiami į praktikos užduočių turinio ir praktikos organizavimo tobulinimo procesą.</w:t>
      </w:r>
    </w:p>
    <w:p w14:paraId="181C6952" w14:textId="376F9249" w:rsidR="000A2E7A" w:rsidRPr="00450902" w:rsidRDefault="000A2E7A" w:rsidP="000A2E7A">
      <w:pPr>
        <w:tabs>
          <w:tab w:val="left" w:pos="0"/>
          <w:tab w:val="left" w:pos="1276"/>
          <w:tab w:val="left" w:pos="1701"/>
          <w:tab w:val="left" w:pos="1843"/>
        </w:tabs>
        <w:spacing w:after="0" w:line="240" w:lineRule="auto"/>
        <w:ind w:right="135" w:firstLine="709"/>
        <w:jc w:val="both"/>
        <w:rPr>
          <w:rFonts w:ascii="Times New Roman" w:hAnsi="Times New Roman"/>
          <w:sz w:val="24"/>
          <w:szCs w:val="24"/>
        </w:rPr>
      </w:pPr>
      <w:r w:rsidRPr="00655502">
        <w:rPr>
          <w:rFonts w:ascii="Times New Roman" w:hAnsi="Times New Roman"/>
          <w:sz w:val="24"/>
          <w:szCs w:val="24"/>
        </w:rPr>
        <w:t>40.8.</w:t>
      </w:r>
      <w:r w:rsidRPr="00655502">
        <w:rPr>
          <w:rFonts w:ascii="Times New Roman" w:hAnsi="Times New Roman"/>
          <w:sz w:val="24"/>
          <w:szCs w:val="24"/>
        </w:rPr>
        <w:tab/>
        <w:t>Aukštoji</w:t>
      </w:r>
      <w:r w:rsidRPr="00450902">
        <w:rPr>
          <w:rFonts w:ascii="Times New Roman" w:hAnsi="Times New Roman"/>
          <w:sz w:val="24"/>
          <w:szCs w:val="24"/>
        </w:rPr>
        <w:t xml:space="preserve"> mokykla atsakinga už mokymų praktikos vadovams (klinikiniams instruktoriams) organizavimą, siekiant bendradarbiavimo kokybės, reabilitacijos teorijos ir praktikos plėtotės integralumo.</w:t>
      </w:r>
    </w:p>
    <w:p w14:paraId="150124E4" w14:textId="11B73A09" w:rsidR="000A2E7A" w:rsidRPr="00450902" w:rsidRDefault="000A2E7A" w:rsidP="000A2E7A">
      <w:pPr>
        <w:tabs>
          <w:tab w:val="left" w:pos="0"/>
          <w:tab w:val="left" w:pos="1276"/>
          <w:tab w:val="left" w:pos="1418"/>
          <w:tab w:val="left" w:pos="1701"/>
          <w:tab w:val="left" w:pos="1843"/>
          <w:tab w:val="left" w:pos="1985"/>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4</w:t>
      </w:r>
      <w:r>
        <w:rPr>
          <w:rFonts w:ascii="Times New Roman" w:hAnsi="Times New Roman"/>
          <w:sz w:val="24"/>
          <w:szCs w:val="24"/>
        </w:rPr>
        <w:t>0</w:t>
      </w:r>
      <w:r w:rsidRPr="00450902">
        <w:rPr>
          <w:rFonts w:ascii="Times New Roman" w:hAnsi="Times New Roman"/>
          <w:sz w:val="24"/>
          <w:szCs w:val="24"/>
        </w:rPr>
        <w:t>.9.</w:t>
      </w:r>
      <w:r w:rsidRPr="00450902">
        <w:rPr>
          <w:rFonts w:ascii="Times New Roman" w:hAnsi="Times New Roman"/>
          <w:sz w:val="24"/>
          <w:szCs w:val="24"/>
        </w:rPr>
        <w:tab/>
        <w:t xml:space="preserve">Praktikos užduotys parenkamos profesionalumo augimo kryptimi, siejant studento akademinį pasirengimą su praktinės veiklos kompetencija. </w:t>
      </w:r>
      <w:r w:rsidR="00E94068">
        <w:rPr>
          <w:rFonts w:ascii="Times New Roman" w:hAnsi="Times New Roman"/>
          <w:sz w:val="24"/>
          <w:szCs w:val="24"/>
        </w:rPr>
        <w:t>P</w:t>
      </w:r>
      <w:r w:rsidR="00E94068" w:rsidRPr="00450902">
        <w:rPr>
          <w:rFonts w:ascii="Times New Roman" w:hAnsi="Times New Roman"/>
          <w:sz w:val="24"/>
          <w:szCs w:val="24"/>
        </w:rPr>
        <w:t xml:space="preserve">irmosios pakopos studijų programose </w:t>
      </w:r>
      <w:r w:rsidR="00E94068">
        <w:rPr>
          <w:rFonts w:ascii="Times New Roman" w:hAnsi="Times New Roman"/>
          <w:sz w:val="24"/>
          <w:szCs w:val="24"/>
        </w:rPr>
        <w:t>p</w:t>
      </w:r>
      <w:r w:rsidRPr="00450902">
        <w:rPr>
          <w:rFonts w:ascii="Times New Roman" w:hAnsi="Times New Roman"/>
          <w:sz w:val="24"/>
          <w:szCs w:val="24"/>
        </w:rPr>
        <w:t>raktika organizuojama taip, kad studentas per studijų laikotarpį susipažintų su įvairiais praktinės veiklos pavyzdžiais ir galėtų ugdyti profesines</w:t>
      </w:r>
      <w:r w:rsidR="00E94068">
        <w:rPr>
          <w:rFonts w:ascii="Times New Roman" w:hAnsi="Times New Roman"/>
          <w:sz w:val="24"/>
          <w:szCs w:val="24"/>
        </w:rPr>
        <w:t xml:space="preserve"> kompetencijas</w:t>
      </w:r>
      <w:r w:rsidRPr="00450902">
        <w:rPr>
          <w:rFonts w:ascii="Times New Roman" w:hAnsi="Times New Roman"/>
          <w:sz w:val="24"/>
          <w:szCs w:val="24"/>
        </w:rPr>
        <w:t xml:space="preserve"> nuo stebėtojo vaidmens iki savarankiško funkcijų atlikimo, prižiūrint praktikos vadovui (klinikiniam instruktoriui).</w:t>
      </w:r>
    </w:p>
    <w:p w14:paraId="67F0F7D9" w14:textId="400AE6A2" w:rsidR="000A2E7A" w:rsidRPr="00450902" w:rsidRDefault="000A2E7A" w:rsidP="000A2E7A">
      <w:pPr>
        <w:tabs>
          <w:tab w:val="left" w:pos="0"/>
          <w:tab w:val="left" w:pos="1276"/>
          <w:tab w:val="left" w:pos="1418"/>
          <w:tab w:val="left" w:pos="1701"/>
          <w:tab w:val="left" w:pos="1843"/>
          <w:tab w:val="left" w:pos="1985"/>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4</w:t>
      </w:r>
      <w:r>
        <w:rPr>
          <w:rFonts w:ascii="Times New Roman" w:hAnsi="Times New Roman"/>
          <w:sz w:val="24"/>
          <w:szCs w:val="24"/>
        </w:rPr>
        <w:t>0</w:t>
      </w:r>
      <w:r w:rsidRPr="00450902">
        <w:rPr>
          <w:rFonts w:ascii="Times New Roman" w:hAnsi="Times New Roman"/>
          <w:sz w:val="24"/>
          <w:szCs w:val="24"/>
        </w:rPr>
        <w:t>.10.</w:t>
      </w:r>
      <w:r w:rsidRPr="00450902">
        <w:rPr>
          <w:rFonts w:ascii="Times New Roman" w:hAnsi="Times New Roman"/>
          <w:sz w:val="24"/>
          <w:szCs w:val="24"/>
        </w:rPr>
        <w:tab/>
        <w:t xml:space="preserve">Aukštoji mokykla turi pasiūlyti studentams galimų praktikos bazių, su kuriomis yra sudarytos bendradarbiavimo sutartys, sąrašą. Studentas gali praktikos vietą susirasti pats, suderinęs su mokymo įstaiga. Pasirinkus praktikos instituciją, sudaroma trišalė sutartis tarp studento, aukštosios mokyklos ir praktikos institucijos. </w:t>
      </w:r>
    </w:p>
    <w:p w14:paraId="11046C5A" w14:textId="25B88280" w:rsidR="00F03748" w:rsidRPr="00450902" w:rsidRDefault="00F03748" w:rsidP="000A2E7A">
      <w:pPr>
        <w:tabs>
          <w:tab w:val="left" w:pos="0"/>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4</w:t>
      </w:r>
      <w:r w:rsidR="000A2E7A">
        <w:rPr>
          <w:rFonts w:ascii="Times New Roman" w:hAnsi="Times New Roman"/>
          <w:sz w:val="24"/>
          <w:szCs w:val="24"/>
        </w:rPr>
        <w:t>1</w:t>
      </w:r>
      <w:r w:rsidRPr="00450902">
        <w:rPr>
          <w:rFonts w:ascii="Times New Roman" w:hAnsi="Times New Roman"/>
          <w:sz w:val="24"/>
          <w:szCs w:val="24"/>
        </w:rPr>
        <w:t>.</w:t>
      </w:r>
      <w:r w:rsidRPr="00450902">
        <w:rPr>
          <w:rFonts w:ascii="Times New Roman" w:hAnsi="Times New Roman"/>
          <w:sz w:val="24"/>
          <w:szCs w:val="24"/>
        </w:rPr>
        <w:tab/>
        <w:t xml:space="preserve">Reikalavimai reabilitacijos studijų krypties studijų programų dėstytojams yra šie: </w:t>
      </w:r>
    </w:p>
    <w:p w14:paraId="71BD607B" w14:textId="62A192D8" w:rsidR="00F03748" w:rsidRPr="00450902" w:rsidRDefault="00F03748" w:rsidP="00F03748">
      <w:pPr>
        <w:tabs>
          <w:tab w:val="left" w:pos="0"/>
          <w:tab w:val="left" w:pos="1276"/>
          <w:tab w:val="left" w:pos="1701"/>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4</w:t>
      </w:r>
      <w:r w:rsidR="000A2E7A">
        <w:rPr>
          <w:rFonts w:ascii="Times New Roman" w:hAnsi="Times New Roman"/>
          <w:sz w:val="24"/>
          <w:szCs w:val="24"/>
        </w:rPr>
        <w:t>1</w:t>
      </w:r>
      <w:r w:rsidRPr="00450902">
        <w:rPr>
          <w:rFonts w:ascii="Times New Roman" w:hAnsi="Times New Roman"/>
          <w:sz w:val="24"/>
          <w:szCs w:val="24"/>
        </w:rPr>
        <w:t>.1.</w:t>
      </w:r>
      <w:r w:rsidRPr="00450902">
        <w:rPr>
          <w:rFonts w:ascii="Times New Roman" w:hAnsi="Times New Roman"/>
          <w:sz w:val="24"/>
          <w:szCs w:val="24"/>
        </w:rPr>
        <w:tab/>
        <w:t xml:space="preserve"> Dėstytojų kompetencija turi būti vertinama pagal jų mokslinę, pedagoginę ir praktinę patirtį: dalyvavimą mokslo taikomuosiuose, eksperimentiniuose tyrimuose, pažangių </w:t>
      </w:r>
      <w:r w:rsidRPr="00450902">
        <w:rPr>
          <w:rFonts w:ascii="Times New Roman" w:hAnsi="Times New Roman"/>
          <w:sz w:val="24"/>
          <w:szCs w:val="24"/>
        </w:rPr>
        <w:lastRenderedPageBreak/>
        <w:t>dėstymo metodų taikymą, pripažinimą profesinėse, mokslinėse bendrijose, dalyvavimą kvalifikacijos tobulinimo programose, stažuotėse, konferencijose, seminaruose.</w:t>
      </w:r>
    </w:p>
    <w:p w14:paraId="092B39D6" w14:textId="2FC85545" w:rsidR="00F03748" w:rsidRPr="00450902" w:rsidRDefault="00F03748" w:rsidP="00F03748">
      <w:pPr>
        <w:tabs>
          <w:tab w:val="left" w:pos="0"/>
          <w:tab w:val="left" w:pos="1276"/>
          <w:tab w:val="left" w:pos="1701"/>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4</w:t>
      </w:r>
      <w:r w:rsidR="000A2E7A">
        <w:rPr>
          <w:rFonts w:ascii="Times New Roman" w:hAnsi="Times New Roman"/>
          <w:sz w:val="24"/>
          <w:szCs w:val="24"/>
        </w:rPr>
        <w:t>1</w:t>
      </w:r>
      <w:r w:rsidRPr="00450902">
        <w:rPr>
          <w:rFonts w:ascii="Times New Roman" w:hAnsi="Times New Roman"/>
          <w:sz w:val="24"/>
          <w:szCs w:val="24"/>
        </w:rPr>
        <w:t>.2.</w:t>
      </w:r>
      <w:r w:rsidRPr="00450902">
        <w:rPr>
          <w:rFonts w:ascii="Times New Roman" w:hAnsi="Times New Roman"/>
          <w:sz w:val="24"/>
          <w:szCs w:val="24"/>
        </w:rPr>
        <w:tab/>
        <w:t>Ne mažiau kaip 10 procentų pirmosios studijų pakopos koleginėse studijų programose ir ne mažiau kaip 50 procentų pirmosios studijų pakopos universitetinėse studijų pro</w:t>
      </w:r>
      <w:r w:rsidR="00E94068">
        <w:rPr>
          <w:rFonts w:ascii="Times New Roman" w:hAnsi="Times New Roman"/>
          <w:sz w:val="24"/>
          <w:szCs w:val="24"/>
        </w:rPr>
        <w:t>gramose studijų krypties dalykų</w:t>
      </w:r>
      <w:r w:rsidRPr="00450902">
        <w:rPr>
          <w:rFonts w:ascii="Times New Roman" w:hAnsi="Times New Roman"/>
          <w:sz w:val="24"/>
          <w:szCs w:val="24"/>
        </w:rPr>
        <w:t xml:space="preserve"> </w:t>
      </w:r>
      <w:r w:rsidR="001025E9">
        <w:rPr>
          <w:rFonts w:ascii="Times New Roman" w:hAnsi="Times New Roman"/>
          <w:sz w:val="24"/>
          <w:szCs w:val="24"/>
        </w:rPr>
        <w:t>(</w:t>
      </w:r>
      <w:r w:rsidRPr="00450902">
        <w:rPr>
          <w:rFonts w:ascii="Times New Roman" w:hAnsi="Times New Roman"/>
          <w:sz w:val="24"/>
          <w:szCs w:val="24"/>
        </w:rPr>
        <w:t>modulių</w:t>
      </w:r>
      <w:r w:rsidR="001025E9">
        <w:rPr>
          <w:rFonts w:ascii="Times New Roman" w:hAnsi="Times New Roman"/>
          <w:sz w:val="24"/>
          <w:szCs w:val="24"/>
        </w:rPr>
        <w:t>)</w:t>
      </w:r>
      <w:r w:rsidRPr="00450902">
        <w:rPr>
          <w:rFonts w:ascii="Times New Roman" w:hAnsi="Times New Roman"/>
          <w:sz w:val="24"/>
          <w:szCs w:val="24"/>
        </w:rPr>
        <w:t xml:space="preserve"> apimties turi dėstyti mokslininkai, turintys mokslo daktaro laipsnį ir atliekantys mokslo taikomuosius, eksperimentinius tyrimus, skelbiantys jų rezultatus moksli</w:t>
      </w:r>
      <w:r w:rsidR="00E94068">
        <w:rPr>
          <w:rFonts w:ascii="Times New Roman" w:hAnsi="Times New Roman"/>
          <w:sz w:val="24"/>
          <w:szCs w:val="24"/>
        </w:rPr>
        <w:t>niuose leidiniuose ir</w:t>
      </w:r>
      <w:r w:rsidRPr="00450902">
        <w:rPr>
          <w:rFonts w:ascii="Times New Roman" w:hAnsi="Times New Roman"/>
          <w:sz w:val="24"/>
          <w:szCs w:val="24"/>
        </w:rPr>
        <w:t xml:space="preserve"> dalyvaujantys nacionaliniuose </w:t>
      </w:r>
      <w:r w:rsidR="00E94068">
        <w:rPr>
          <w:rFonts w:ascii="Times New Roman" w:hAnsi="Times New Roman"/>
          <w:sz w:val="24"/>
          <w:szCs w:val="24"/>
        </w:rPr>
        <w:t>bei tarptautiniuose moksliniuose ir</w:t>
      </w:r>
      <w:r w:rsidRPr="00450902">
        <w:rPr>
          <w:rFonts w:ascii="Times New Roman" w:hAnsi="Times New Roman"/>
          <w:sz w:val="24"/>
          <w:szCs w:val="24"/>
        </w:rPr>
        <w:t xml:space="preserve"> praktiniuose renginiuose. Daugiau kaip pusė koleginių studijų krypties dėstyt</w:t>
      </w:r>
      <w:r w:rsidR="00E94068">
        <w:rPr>
          <w:rFonts w:ascii="Times New Roman" w:hAnsi="Times New Roman"/>
          <w:sz w:val="24"/>
          <w:szCs w:val="24"/>
        </w:rPr>
        <w:t xml:space="preserve">ojų turi turėti ne mažiau kaip 3 </w:t>
      </w:r>
      <w:r w:rsidRPr="00450902">
        <w:rPr>
          <w:rFonts w:ascii="Times New Roman" w:hAnsi="Times New Roman"/>
          <w:sz w:val="24"/>
          <w:szCs w:val="24"/>
        </w:rPr>
        <w:t xml:space="preserve">metus praktinio darbo </w:t>
      </w:r>
      <w:r w:rsidR="00E94068" w:rsidRPr="00450902">
        <w:rPr>
          <w:rFonts w:ascii="Times New Roman" w:hAnsi="Times New Roman"/>
          <w:sz w:val="24"/>
          <w:szCs w:val="24"/>
        </w:rPr>
        <w:t xml:space="preserve">patirties </w:t>
      </w:r>
      <w:r w:rsidRPr="00450902">
        <w:rPr>
          <w:rFonts w:ascii="Times New Roman" w:hAnsi="Times New Roman"/>
          <w:sz w:val="24"/>
          <w:szCs w:val="24"/>
        </w:rPr>
        <w:t xml:space="preserve">dėstomo dalyko </w:t>
      </w:r>
      <w:r w:rsidR="001025E9">
        <w:rPr>
          <w:rFonts w:ascii="Times New Roman" w:hAnsi="Times New Roman"/>
          <w:sz w:val="24"/>
          <w:szCs w:val="24"/>
        </w:rPr>
        <w:t>(</w:t>
      </w:r>
      <w:r w:rsidRPr="00450902">
        <w:rPr>
          <w:rFonts w:ascii="Times New Roman" w:hAnsi="Times New Roman"/>
          <w:sz w:val="24"/>
          <w:szCs w:val="24"/>
        </w:rPr>
        <w:t>modulio</w:t>
      </w:r>
      <w:r w:rsidR="001025E9">
        <w:rPr>
          <w:rFonts w:ascii="Times New Roman" w:hAnsi="Times New Roman"/>
          <w:sz w:val="24"/>
          <w:szCs w:val="24"/>
        </w:rPr>
        <w:t>)</w:t>
      </w:r>
      <w:r w:rsidRPr="00450902">
        <w:rPr>
          <w:rFonts w:ascii="Times New Roman" w:hAnsi="Times New Roman"/>
          <w:sz w:val="24"/>
          <w:szCs w:val="24"/>
        </w:rPr>
        <w:t xml:space="preserve"> srityje. </w:t>
      </w:r>
    </w:p>
    <w:p w14:paraId="5A5670A0" w14:textId="35CE30BC" w:rsidR="00F03748" w:rsidRPr="00450902" w:rsidRDefault="00F03748" w:rsidP="00F03748">
      <w:pPr>
        <w:tabs>
          <w:tab w:val="left" w:pos="0"/>
          <w:tab w:val="left" w:pos="1276"/>
          <w:tab w:val="left" w:pos="1701"/>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4</w:t>
      </w:r>
      <w:r w:rsidR="000A2E7A">
        <w:rPr>
          <w:rFonts w:ascii="Times New Roman" w:hAnsi="Times New Roman"/>
          <w:sz w:val="24"/>
          <w:szCs w:val="24"/>
        </w:rPr>
        <w:t>1</w:t>
      </w:r>
      <w:r w:rsidRPr="00450902">
        <w:rPr>
          <w:rFonts w:ascii="Times New Roman" w:hAnsi="Times New Roman"/>
          <w:sz w:val="24"/>
          <w:szCs w:val="24"/>
        </w:rPr>
        <w:t xml:space="preserve">.3. Pirmosios studijų pakopos </w:t>
      </w:r>
      <w:r w:rsidR="00E94068">
        <w:rPr>
          <w:rFonts w:ascii="Times New Roman" w:hAnsi="Times New Roman"/>
          <w:sz w:val="24"/>
          <w:szCs w:val="24"/>
        </w:rPr>
        <w:t xml:space="preserve">programos </w:t>
      </w:r>
      <w:r w:rsidRPr="00450902">
        <w:rPr>
          <w:rFonts w:ascii="Times New Roman" w:hAnsi="Times New Roman"/>
          <w:sz w:val="24"/>
          <w:szCs w:val="24"/>
        </w:rPr>
        <w:t xml:space="preserve">dėstytojai turi turėti ne žemesnį kaip magistro kvalifikacinį laipsnį arba jam lygiavertę aukštojo mokslo kvalifikaciją ir reabilitacijos mokslinių tyrimų patirtį. Profesinės veiklos praktikoms, vykdomoms realioje (klinikinėje) aplinkoje gali vadovauti specialistai, turintys magistro kvalifikacinį laipsnį ir ne mažesnę kaip </w:t>
      </w:r>
      <w:r w:rsidR="00E94068">
        <w:rPr>
          <w:rFonts w:ascii="Times New Roman" w:hAnsi="Times New Roman"/>
          <w:sz w:val="24"/>
          <w:szCs w:val="24"/>
        </w:rPr>
        <w:t xml:space="preserve">3 </w:t>
      </w:r>
      <w:r w:rsidRPr="00450902">
        <w:rPr>
          <w:rFonts w:ascii="Times New Roman" w:hAnsi="Times New Roman"/>
          <w:sz w:val="24"/>
          <w:szCs w:val="24"/>
        </w:rPr>
        <w:t xml:space="preserve">metų darbo veiklos patirtį konkrečioje srityje. </w:t>
      </w:r>
      <w:r w:rsidR="00E94068">
        <w:rPr>
          <w:rFonts w:ascii="Times New Roman" w:hAnsi="Times New Roman"/>
          <w:sz w:val="24"/>
          <w:szCs w:val="24"/>
        </w:rPr>
        <w:t xml:space="preserve"> </w:t>
      </w:r>
    </w:p>
    <w:p w14:paraId="412B9892" w14:textId="04B0118B" w:rsidR="00F03748" w:rsidRPr="00450902" w:rsidRDefault="00F03748" w:rsidP="00F03748">
      <w:pPr>
        <w:tabs>
          <w:tab w:val="left" w:pos="0"/>
          <w:tab w:val="left" w:pos="1276"/>
          <w:tab w:val="left" w:pos="1701"/>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4</w:t>
      </w:r>
      <w:r w:rsidR="000A2E7A">
        <w:rPr>
          <w:rFonts w:ascii="Times New Roman" w:hAnsi="Times New Roman"/>
          <w:sz w:val="24"/>
          <w:szCs w:val="24"/>
        </w:rPr>
        <w:t>1</w:t>
      </w:r>
      <w:r w:rsidRPr="00450902">
        <w:rPr>
          <w:rFonts w:ascii="Times New Roman" w:hAnsi="Times New Roman"/>
          <w:sz w:val="24"/>
          <w:szCs w:val="24"/>
        </w:rPr>
        <w:t>.4.</w:t>
      </w:r>
      <w:r w:rsidRPr="00450902">
        <w:rPr>
          <w:rFonts w:ascii="Times New Roman" w:hAnsi="Times New Roman"/>
          <w:sz w:val="24"/>
          <w:szCs w:val="24"/>
        </w:rPr>
        <w:tab/>
        <w:t xml:space="preserve">Ne mažiau kaip 80 procentų antrosios studijų pakopos visų studijų dalykų </w:t>
      </w:r>
      <w:r w:rsidR="001025E9">
        <w:rPr>
          <w:rFonts w:ascii="Times New Roman" w:hAnsi="Times New Roman"/>
          <w:sz w:val="24"/>
          <w:szCs w:val="24"/>
        </w:rPr>
        <w:t>(</w:t>
      </w:r>
      <w:r w:rsidRPr="00450902">
        <w:rPr>
          <w:rFonts w:ascii="Times New Roman" w:hAnsi="Times New Roman"/>
          <w:sz w:val="24"/>
          <w:szCs w:val="24"/>
        </w:rPr>
        <w:t>modulių</w:t>
      </w:r>
      <w:r w:rsidR="001025E9">
        <w:rPr>
          <w:rFonts w:ascii="Times New Roman" w:hAnsi="Times New Roman"/>
          <w:sz w:val="24"/>
          <w:szCs w:val="24"/>
        </w:rPr>
        <w:t>)</w:t>
      </w:r>
      <w:r w:rsidRPr="00450902">
        <w:rPr>
          <w:rFonts w:ascii="Times New Roman" w:hAnsi="Times New Roman"/>
          <w:sz w:val="24"/>
          <w:szCs w:val="24"/>
        </w:rPr>
        <w:t xml:space="preserve"> dėstytojų turi turėti mokslo daktaro laipsnį, iš jų ne mažiau kaip 60 procentų krypties dalykų dėstytojų mokslinės veiklos kryptis turi atitikti jų dėstomus dalykus </w:t>
      </w:r>
      <w:r w:rsidR="001025E9">
        <w:rPr>
          <w:rFonts w:ascii="Times New Roman" w:hAnsi="Times New Roman"/>
          <w:sz w:val="24"/>
          <w:szCs w:val="24"/>
        </w:rPr>
        <w:t>(</w:t>
      </w:r>
      <w:r w:rsidRPr="00450902">
        <w:rPr>
          <w:rFonts w:ascii="Times New Roman" w:hAnsi="Times New Roman"/>
          <w:sz w:val="24"/>
          <w:szCs w:val="24"/>
        </w:rPr>
        <w:t>modulius</w:t>
      </w:r>
      <w:r w:rsidR="001025E9">
        <w:rPr>
          <w:rFonts w:ascii="Times New Roman" w:hAnsi="Times New Roman"/>
          <w:sz w:val="24"/>
          <w:szCs w:val="24"/>
        </w:rPr>
        <w:t>)</w:t>
      </w:r>
      <w:r w:rsidRPr="00450902">
        <w:rPr>
          <w:rFonts w:ascii="Times New Roman" w:hAnsi="Times New Roman"/>
          <w:sz w:val="24"/>
          <w:szCs w:val="24"/>
        </w:rPr>
        <w:t xml:space="preserve">, kiti gali būti praktikai, per pastaruosius 7 metus įgiję ne trumpesnę kaip 3 metų dėstomus taikomuosius dalykus </w:t>
      </w:r>
      <w:r w:rsidR="001025E9">
        <w:rPr>
          <w:rFonts w:ascii="Times New Roman" w:hAnsi="Times New Roman"/>
          <w:sz w:val="24"/>
          <w:szCs w:val="24"/>
        </w:rPr>
        <w:t>(</w:t>
      </w:r>
      <w:r w:rsidRPr="00450902">
        <w:rPr>
          <w:rFonts w:ascii="Times New Roman" w:hAnsi="Times New Roman"/>
          <w:sz w:val="24"/>
          <w:szCs w:val="24"/>
        </w:rPr>
        <w:t>modulius</w:t>
      </w:r>
      <w:r w:rsidR="001025E9">
        <w:rPr>
          <w:rFonts w:ascii="Times New Roman" w:hAnsi="Times New Roman"/>
          <w:sz w:val="24"/>
          <w:szCs w:val="24"/>
        </w:rPr>
        <w:t>)</w:t>
      </w:r>
      <w:r w:rsidRPr="00450902">
        <w:rPr>
          <w:rFonts w:ascii="Times New Roman" w:hAnsi="Times New Roman"/>
          <w:sz w:val="24"/>
          <w:szCs w:val="24"/>
        </w:rPr>
        <w:t xml:space="preserve"> atitinkančią profesinės veiklos patirtį. Ne mažiau kaip 20 procentų studijų krypties dalykų </w:t>
      </w:r>
      <w:r w:rsidR="001025E9">
        <w:rPr>
          <w:rFonts w:ascii="Times New Roman" w:hAnsi="Times New Roman"/>
          <w:sz w:val="24"/>
          <w:szCs w:val="24"/>
        </w:rPr>
        <w:t>(</w:t>
      </w:r>
      <w:r w:rsidRPr="00450902">
        <w:rPr>
          <w:rFonts w:ascii="Times New Roman" w:hAnsi="Times New Roman"/>
          <w:sz w:val="24"/>
          <w:szCs w:val="24"/>
        </w:rPr>
        <w:t>modulių</w:t>
      </w:r>
      <w:r w:rsidR="001025E9">
        <w:rPr>
          <w:rFonts w:ascii="Times New Roman" w:hAnsi="Times New Roman"/>
          <w:sz w:val="24"/>
          <w:szCs w:val="24"/>
        </w:rPr>
        <w:t>)</w:t>
      </w:r>
      <w:r w:rsidRPr="00450902">
        <w:rPr>
          <w:rFonts w:ascii="Times New Roman" w:hAnsi="Times New Roman"/>
          <w:sz w:val="24"/>
          <w:szCs w:val="24"/>
        </w:rPr>
        <w:t xml:space="preserve"> apimties antrosios studijų pakopos studijose turi dėstyti profesoriaus </w:t>
      </w:r>
      <w:r w:rsidR="006E6E98">
        <w:rPr>
          <w:rFonts w:ascii="Times New Roman" w:hAnsi="Times New Roman"/>
          <w:sz w:val="24"/>
          <w:szCs w:val="24"/>
        </w:rPr>
        <w:t>vardą</w:t>
      </w:r>
      <w:r w:rsidR="006E6E98" w:rsidRPr="00450902">
        <w:rPr>
          <w:rFonts w:ascii="Times New Roman" w:hAnsi="Times New Roman"/>
          <w:sz w:val="24"/>
          <w:szCs w:val="24"/>
        </w:rPr>
        <w:t xml:space="preserve"> </w:t>
      </w:r>
      <w:r w:rsidRPr="00450902">
        <w:rPr>
          <w:rFonts w:ascii="Times New Roman" w:hAnsi="Times New Roman"/>
          <w:sz w:val="24"/>
          <w:szCs w:val="24"/>
        </w:rPr>
        <w:t>turintys</w:t>
      </w:r>
      <w:r w:rsidR="006E6E98">
        <w:rPr>
          <w:rFonts w:ascii="Times New Roman" w:hAnsi="Times New Roman"/>
          <w:sz w:val="24"/>
          <w:szCs w:val="24"/>
        </w:rPr>
        <w:t xml:space="preserve"> ar pareigas einantys</w:t>
      </w:r>
      <w:r w:rsidRPr="00450902">
        <w:rPr>
          <w:rFonts w:ascii="Times New Roman" w:hAnsi="Times New Roman"/>
          <w:sz w:val="24"/>
          <w:szCs w:val="24"/>
        </w:rPr>
        <w:t xml:space="preserve"> dėstytojai</w:t>
      </w:r>
      <w:r w:rsidR="001025E9">
        <w:rPr>
          <w:rFonts w:ascii="Times New Roman" w:hAnsi="Times New Roman"/>
          <w:sz w:val="24"/>
          <w:szCs w:val="24"/>
        </w:rPr>
        <w:t>.</w:t>
      </w:r>
    </w:p>
    <w:p w14:paraId="4088E8D7" w14:textId="5A69747A" w:rsidR="00F03748" w:rsidRPr="00450902" w:rsidRDefault="00F03748" w:rsidP="00F03748">
      <w:pPr>
        <w:tabs>
          <w:tab w:val="left" w:pos="0"/>
          <w:tab w:val="left" w:pos="1134"/>
          <w:tab w:val="left" w:pos="1560"/>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4</w:t>
      </w:r>
      <w:r w:rsidR="000A2E7A">
        <w:rPr>
          <w:rFonts w:ascii="Times New Roman" w:hAnsi="Times New Roman"/>
          <w:sz w:val="24"/>
          <w:szCs w:val="24"/>
        </w:rPr>
        <w:t>2</w:t>
      </w:r>
      <w:r w:rsidRPr="00450902">
        <w:rPr>
          <w:rFonts w:ascii="Times New Roman" w:hAnsi="Times New Roman"/>
          <w:sz w:val="24"/>
          <w:szCs w:val="24"/>
        </w:rPr>
        <w:t>.</w:t>
      </w:r>
      <w:r w:rsidRPr="00450902">
        <w:rPr>
          <w:rFonts w:ascii="Times New Roman" w:hAnsi="Times New Roman"/>
          <w:sz w:val="24"/>
          <w:szCs w:val="24"/>
        </w:rPr>
        <w:tab/>
        <w:t xml:space="preserve">Reabilitacijos studijų krypties programas įgyvendinanti aukštoji mokykla turi turėti pakankamai akademinio ir studijas aptarnaujančio personalo, institucijai priklausančių materialiųjų ir informacinių išteklių studijų programai kokybiškai vykdyti. Studijos turi būti organizuojamos taip, kad dėstant studijų krypties dalykus </w:t>
      </w:r>
      <w:r w:rsidR="001025E9">
        <w:rPr>
          <w:rFonts w:ascii="Times New Roman" w:hAnsi="Times New Roman"/>
          <w:sz w:val="24"/>
          <w:szCs w:val="24"/>
        </w:rPr>
        <w:t>(</w:t>
      </w:r>
      <w:r w:rsidRPr="00450902">
        <w:rPr>
          <w:rFonts w:ascii="Times New Roman" w:hAnsi="Times New Roman"/>
          <w:sz w:val="24"/>
          <w:szCs w:val="24"/>
        </w:rPr>
        <w:t>modulius</w:t>
      </w:r>
      <w:r w:rsidR="001025E9">
        <w:rPr>
          <w:rFonts w:ascii="Times New Roman" w:hAnsi="Times New Roman"/>
          <w:sz w:val="24"/>
          <w:szCs w:val="24"/>
        </w:rPr>
        <w:t>)</w:t>
      </w:r>
      <w:r w:rsidR="00E94068">
        <w:rPr>
          <w:rFonts w:ascii="Times New Roman" w:hAnsi="Times New Roman"/>
          <w:sz w:val="24"/>
          <w:szCs w:val="24"/>
        </w:rPr>
        <w:t xml:space="preserve"> praktikumų metu</w:t>
      </w:r>
      <w:r w:rsidRPr="00450902">
        <w:rPr>
          <w:rFonts w:ascii="Times New Roman" w:hAnsi="Times New Roman"/>
          <w:sz w:val="24"/>
          <w:szCs w:val="24"/>
        </w:rPr>
        <w:t xml:space="preserve"> studentų skaičius grupėje neviršytų 14 asmenų. Sėkmingam studijų programos vykdymui užtikrinti mokymo institucij</w:t>
      </w:r>
      <w:r w:rsidR="00D14F1A">
        <w:rPr>
          <w:rFonts w:ascii="Times New Roman" w:hAnsi="Times New Roman"/>
          <w:sz w:val="24"/>
          <w:szCs w:val="24"/>
        </w:rPr>
        <w:t>ai priklausančiose patalpose</w:t>
      </w:r>
      <w:r w:rsidRPr="00450902">
        <w:rPr>
          <w:rFonts w:ascii="Times New Roman" w:hAnsi="Times New Roman"/>
          <w:sz w:val="24"/>
          <w:szCs w:val="24"/>
        </w:rPr>
        <w:t xml:space="preserve"> būtina </w:t>
      </w:r>
      <w:r w:rsidR="00F453B0">
        <w:rPr>
          <w:rFonts w:ascii="Times New Roman" w:hAnsi="Times New Roman"/>
          <w:sz w:val="24"/>
          <w:szCs w:val="24"/>
        </w:rPr>
        <w:t xml:space="preserve">ši </w:t>
      </w:r>
      <w:r w:rsidRPr="00450902">
        <w:rPr>
          <w:rFonts w:ascii="Times New Roman" w:hAnsi="Times New Roman"/>
          <w:sz w:val="24"/>
          <w:szCs w:val="24"/>
        </w:rPr>
        <w:t>materialioji bazė:</w:t>
      </w:r>
    </w:p>
    <w:p w14:paraId="5F5944BD" w14:textId="2BDA60C5" w:rsidR="00F03748" w:rsidRPr="00450902" w:rsidRDefault="00F03748" w:rsidP="00F03748">
      <w:pPr>
        <w:tabs>
          <w:tab w:val="left" w:pos="0"/>
          <w:tab w:val="left" w:pos="1276"/>
          <w:tab w:val="left" w:pos="1701"/>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4</w:t>
      </w:r>
      <w:r w:rsidR="000A2E7A">
        <w:rPr>
          <w:rFonts w:ascii="Times New Roman" w:hAnsi="Times New Roman"/>
          <w:sz w:val="24"/>
          <w:szCs w:val="24"/>
        </w:rPr>
        <w:t>2</w:t>
      </w:r>
      <w:r w:rsidRPr="00450902">
        <w:rPr>
          <w:rFonts w:ascii="Times New Roman" w:hAnsi="Times New Roman"/>
          <w:sz w:val="24"/>
          <w:szCs w:val="24"/>
        </w:rPr>
        <w:t>.1.</w:t>
      </w:r>
      <w:r w:rsidRPr="00450902">
        <w:rPr>
          <w:rFonts w:ascii="Times New Roman" w:hAnsi="Times New Roman"/>
          <w:sz w:val="24"/>
          <w:szCs w:val="24"/>
        </w:rPr>
        <w:tab/>
        <w:t xml:space="preserve">Higienos ir darbo saugos reikalavimus atitinkančios auditorijos, aprūpintos šiuolaikine garso ir vaizdo aparatūra. </w:t>
      </w:r>
    </w:p>
    <w:p w14:paraId="7EAEEF2E" w14:textId="074A147D" w:rsidR="00F03748" w:rsidRPr="00450902" w:rsidRDefault="00F03748" w:rsidP="00F03748">
      <w:pPr>
        <w:tabs>
          <w:tab w:val="left" w:pos="0"/>
          <w:tab w:val="left" w:pos="1276"/>
          <w:tab w:val="left" w:pos="1701"/>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4</w:t>
      </w:r>
      <w:r w:rsidR="000A2E7A">
        <w:rPr>
          <w:rFonts w:ascii="Times New Roman" w:hAnsi="Times New Roman"/>
          <w:sz w:val="24"/>
          <w:szCs w:val="24"/>
        </w:rPr>
        <w:t>2</w:t>
      </w:r>
      <w:r w:rsidRPr="00450902">
        <w:rPr>
          <w:rFonts w:ascii="Times New Roman" w:hAnsi="Times New Roman"/>
          <w:sz w:val="24"/>
          <w:szCs w:val="24"/>
        </w:rPr>
        <w:t>.2.</w:t>
      </w:r>
      <w:r w:rsidRPr="00450902">
        <w:rPr>
          <w:rFonts w:ascii="Times New Roman" w:hAnsi="Times New Roman"/>
          <w:sz w:val="24"/>
          <w:szCs w:val="24"/>
        </w:rPr>
        <w:tab/>
        <w:t xml:space="preserve"> Pakankamas skaičius kompiuterių su tekstų, kiekybinių ir kokybinių duomenų apdorojimo ir </w:t>
      </w:r>
      <w:proofErr w:type="spellStart"/>
      <w:r w:rsidRPr="00450902">
        <w:rPr>
          <w:rFonts w:ascii="Times New Roman" w:hAnsi="Times New Roman"/>
          <w:sz w:val="24"/>
          <w:szCs w:val="24"/>
        </w:rPr>
        <w:t>inovatyviomis</w:t>
      </w:r>
      <w:proofErr w:type="spellEnd"/>
      <w:r w:rsidRPr="00450902">
        <w:rPr>
          <w:rFonts w:ascii="Times New Roman" w:hAnsi="Times New Roman"/>
          <w:sz w:val="24"/>
          <w:szCs w:val="24"/>
        </w:rPr>
        <w:t xml:space="preserve"> mokymo programomis.</w:t>
      </w:r>
    </w:p>
    <w:p w14:paraId="181AC6D4" w14:textId="32AA56AA" w:rsidR="00F03748" w:rsidRPr="00450902" w:rsidRDefault="00F03748" w:rsidP="00F03748">
      <w:pPr>
        <w:tabs>
          <w:tab w:val="left" w:pos="0"/>
          <w:tab w:val="left" w:pos="1276"/>
          <w:tab w:val="left" w:pos="1701"/>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4</w:t>
      </w:r>
      <w:r w:rsidR="000A2E7A">
        <w:rPr>
          <w:rFonts w:ascii="Times New Roman" w:hAnsi="Times New Roman"/>
          <w:sz w:val="24"/>
          <w:szCs w:val="24"/>
        </w:rPr>
        <w:t>2</w:t>
      </w:r>
      <w:r w:rsidRPr="00450902">
        <w:rPr>
          <w:rFonts w:ascii="Times New Roman" w:hAnsi="Times New Roman"/>
          <w:sz w:val="24"/>
          <w:szCs w:val="24"/>
        </w:rPr>
        <w:t>.3.</w:t>
      </w:r>
      <w:r w:rsidRPr="00450902">
        <w:rPr>
          <w:rFonts w:ascii="Times New Roman" w:hAnsi="Times New Roman"/>
          <w:sz w:val="24"/>
          <w:szCs w:val="24"/>
        </w:rPr>
        <w:tab/>
        <w:t xml:space="preserve"> Reabilitacijos studijų krypties dalykams </w:t>
      </w:r>
      <w:r w:rsidR="001025E9">
        <w:rPr>
          <w:rFonts w:ascii="Times New Roman" w:hAnsi="Times New Roman"/>
          <w:sz w:val="24"/>
          <w:szCs w:val="24"/>
        </w:rPr>
        <w:t>(</w:t>
      </w:r>
      <w:r w:rsidRPr="00450902">
        <w:rPr>
          <w:rFonts w:ascii="Times New Roman" w:hAnsi="Times New Roman"/>
          <w:sz w:val="24"/>
          <w:szCs w:val="24"/>
        </w:rPr>
        <w:t>moduliams</w:t>
      </w:r>
      <w:r w:rsidR="001025E9">
        <w:rPr>
          <w:rFonts w:ascii="Times New Roman" w:hAnsi="Times New Roman"/>
          <w:sz w:val="24"/>
          <w:szCs w:val="24"/>
        </w:rPr>
        <w:t>)</w:t>
      </w:r>
      <w:r w:rsidRPr="00450902">
        <w:rPr>
          <w:rFonts w:ascii="Times New Roman" w:hAnsi="Times New Roman"/>
          <w:sz w:val="24"/>
          <w:szCs w:val="24"/>
        </w:rPr>
        <w:t xml:space="preserve"> dėstyti būtinos priemonės:</w:t>
      </w:r>
    </w:p>
    <w:p w14:paraId="564A6418" w14:textId="122367F9" w:rsidR="00F03748" w:rsidRPr="00450902" w:rsidRDefault="00F03748" w:rsidP="00F03748">
      <w:pPr>
        <w:tabs>
          <w:tab w:val="left" w:pos="1276"/>
        </w:tabs>
        <w:spacing w:after="0" w:line="240" w:lineRule="auto"/>
        <w:ind w:left="1134" w:right="135" w:hanging="425"/>
        <w:jc w:val="both"/>
        <w:rPr>
          <w:rFonts w:ascii="Times New Roman" w:hAnsi="Times New Roman"/>
          <w:sz w:val="24"/>
          <w:szCs w:val="24"/>
        </w:rPr>
      </w:pPr>
      <w:r w:rsidRPr="00450902">
        <w:rPr>
          <w:rFonts w:ascii="Times New Roman" w:hAnsi="Times New Roman"/>
          <w:sz w:val="24"/>
          <w:szCs w:val="24"/>
        </w:rPr>
        <w:t>4</w:t>
      </w:r>
      <w:r w:rsidR="000A2E7A">
        <w:rPr>
          <w:rFonts w:ascii="Times New Roman" w:hAnsi="Times New Roman"/>
          <w:sz w:val="24"/>
          <w:szCs w:val="24"/>
        </w:rPr>
        <w:t>2</w:t>
      </w:r>
      <w:r w:rsidRPr="00450902">
        <w:rPr>
          <w:rFonts w:ascii="Times New Roman" w:hAnsi="Times New Roman"/>
          <w:sz w:val="24"/>
          <w:szCs w:val="24"/>
        </w:rPr>
        <w:t>.3.1. Vaizdinės priemonės, mokomieji plakatai, muliažai, modeliai.</w:t>
      </w:r>
    </w:p>
    <w:p w14:paraId="7EEEC595" w14:textId="24FA7D99" w:rsidR="00F03748" w:rsidRPr="00450902" w:rsidRDefault="00F03748" w:rsidP="00F03748">
      <w:pPr>
        <w:tabs>
          <w:tab w:val="left" w:pos="1276"/>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4</w:t>
      </w:r>
      <w:r w:rsidR="000A2E7A">
        <w:rPr>
          <w:rFonts w:ascii="Times New Roman" w:hAnsi="Times New Roman"/>
          <w:sz w:val="24"/>
          <w:szCs w:val="24"/>
        </w:rPr>
        <w:t>2</w:t>
      </w:r>
      <w:r w:rsidRPr="00450902">
        <w:rPr>
          <w:rFonts w:ascii="Times New Roman" w:hAnsi="Times New Roman"/>
          <w:sz w:val="24"/>
          <w:szCs w:val="24"/>
        </w:rPr>
        <w:t>.3.2. Funkcinio įvertinimo prietaisai ir priemonės.</w:t>
      </w:r>
    </w:p>
    <w:p w14:paraId="291ECF4E" w14:textId="7E96082E" w:rsidR="00F03748" w:rsidRPr="00450902" w:rsidRDefault="00F03748" w:rsidP="00F03748">
      <w:pPr>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4</w:t>
      </w:r>
      <w:r w:rsidR="000A2E7A">
        <w:rPr>
          <w:rFonts w:ascii="Times New Roman" w:hAnsi="Times New Roman"/>
          <w:sz w:val="24"/>
          <w:szCs w:val="24"/>
        </w:rPr>
        <w:t>2</w:t>
      </w:r>
      <w:r w:rsidRPr="00450902">
        <w:rPr>
          <w:rFonts w:ascii="Times New Roman" w:hAnsi="Times New Roman"/>
          <w:sz w:val="24"/>
          <w:szCs w:val="24"/>
        </w:rPr>
        <w:t xml:space="preserve">.3.3. </w:t>
      </w:r>
      <w:r w:rsidR="00164A6A">
        <w:rPr>
          <w:rFonts w:ascii="Times New Roman" w:hAnsi="Times New Roman"/>
          <w:sz w:val="24"/>
          <w:szCs w:val="24"/>
        </w:rPr>
        <w:t>Praktiniams darbams skirtos</w:t>
      </w:r>
      <w:r w:rsidRPr="00450902">
        <w:rPr>
          <w:rFonts w:ascii="Times New Roman" w:hAnsi="Times New Roman"/>
          <w:sz w:val="24"/>
          <w:szCs w:val="24"/>
        </w:rPr>
        <w:t xml:space="preserve"> patalpos (</w:t>
      </w:r>
      <w:r w:rsidR="001025E9">
        <w:rPr>
          <w:rFonts w:ascii="Times New Roman" w:hAnsi="Times New Roman"/>
          <w:sz w:val="24"/>
          <w:szCs w:val="24"/>
        </w:rPr>
        <w:t xml:space="preserve">aprūpintos </w:t>
      </w:r>
      <w:r w:rsidRPr="00450902">
        <w:rPr>
          <w:rFonts w:ascii="Times New Roman" w:hAnsi="Times New Roman"/>
          <w:sz w:val="24"/>
          <w:szCs w:val="24"/>
        </w:rPr>
        <w:t xml:space="preserve">medicininėmis kušetėmis (1 kušetė 2 studentams), įranga, tinkama dirbti grupėmis, bendravimo įgūdžiams lavinti; šiuolaikiška reabilitacijos įranga ir priemonės. </w:t>
      </w:r>
    </w:p>
    <w:p w14:paraId="1E03A5A6" w14:textId="06D3294A" w:rsidR="00F03748" w:rsidRPr="00450902" w:rsidRDefault="00F03748" w:rsidP="00F03748">
      <w:pPr>
        <w:spacing w:after="0" w:line="240" w:lineRule="auto"/>
        <w:ind w:left="1922" w:right="135" w:hanging="1213"/>
        <w:jc w:val="both"/>
        <w:rPr>
          <w:rFonts w:ascii="Times New Roman" w:hAnsi="Times New Roman"/>
          <w:sz w:val="24"/>
          <w:szCs w:val="24"/>
        </w:rPr>
      </w:pPr>
      <w:r w:rsidRPr="00450902">
        <w:rPr>
          <w:rFonts w:ascii="Times New Roman" w:hAnsi="Times New Roman"/>
          <w:sz w:val="24"/>
          <w:szCs w:val="24"/>
        </w:rPr>
        <w:t>4</w:t>
      </w:r>
      <w:r w:rsidR="000A2E7A">
        <w:rPr>
          <w:rFonts w:ascii="Times New Roman" w:hAnsi="Times New Roman"/>
          <w:sz w:val="24"/>
          <w:szCs w:val="24"/>
        </w:rPr>
        <w:t>2</w:t>
      </w:r>
      <w:r w:rsidRPr="00450902">
        <w:rPr>
          <w:rFonts w:ascii="Times New Roman" w:hAnsi="Times New Roman"/>
          <w:sz w:val="24"/>
          <w:szCs w:val="24"/>
        </w:rPr>
        <w:t>.3.4. Neįgaliųjų technika</w:t>
      </w:r>
      <w:r w:rsidR="00D14F1A">
        <w:rPr>
          <w:rFonts w:ascii="Times New Roman" w:hAnsi="Times New Roman"/>
          <w:sz w:val="24"/>
          <w:szCs w:val="24"/>
        </w:rPr>
        <w:t xml:space="preserve"> ir priemonės</w:t>
      </w:r>
      <w:r w:rsidRPr="00450902">
        <w:rPr>
          <w:rFonts w:ascii="Times New Roman" w:hAnsi="Times New Roman"/>
          <w:sz w:val="24"/>
          <w:szCs w:val="24"/>
        </w:rPr>
        <w:t>.</w:t>
      </w:r>
    </w:p>
    <w:p w14:paraId="0CF6A1A2" w14:textId="3B1D7E8C" w:rsidR="00F03748" w:rsidRPr="00450902" w:rsidRDefault="00F03748" w:rsidP="007207F7">
      <w:pPr>
        <w:spacing w:after="0" w:line="240" w:lineRule="auto"/>
        <w:ind w:right="136" w:firstLine="709"/>
        <w:jc w:val="both"/>
        <w:rPr>
          <w:rFonts w:ascii="Times New Roman" w:hAnsi="Times New Roman"/>
          <w:sz w:val="24"/>
          <w:szCs w:val="24"/>
        </w:rPr>
      </w:pPr>
      <w:r w:rsidRPr="006F1607">
        <w:rPr>
          <w:rFonts w:ascii="Times New Roman" w:hAnsi="Times New Roman"/>
          <w:sz w:val="24"/>
          <w:szCs w:val="24"/>
        </w:rPr>
        <w:t>4</w:t>
      </w:r>
      <w:r w:rsidR="000A2E7A" w:rsidRPr="006F1607">
        <w:rPr>
          <w:rFonts w:ascii="Times New Roman" w:hAnsi="Times New Roman"/>
          <w:sz w:val="24"/>
          <w:szCs w:val="24"/>
        </w:rPr>
        <w:t>2</w:t>
      </w:r>
      <w:r w:rsidRPr="006F1607">
        <w:rPr>
          <w:rFonts w:ascii="Times New Roman" w:hAnsi="Times New Roman"/>
          <w:sz w:val="24"/>
          <w:szCs w:val="24"/>
        </w:rPr>
        <w:t>.3.5. Įranga ir aparatūra, kuri užtikrintų galimybę studen</w:t>
      </w:r>
      <w:r w:rsidR="007207F7" w:rsidRPr="006F1607">
        <w:rPr>
          <w:rFonts w:ascii="Times New Roman" w:hAnsi="Times New Roman"/>
          <w:sz w:val="24"/>
          <w:szCs w:val="24"/>
        </w:rPr>
        <w:t xml:space="preserve">tui įgyti </w:t>
      </w:r>
      <w:r w:rsidR="006F1607" w:rsidRPr="006F1607">
        <w:rPr>
          <w:rFonts w:ascii="Times New Roman" w:hAnsi="Times New Roman"/>
          <w:sz w:val="24"/>
          <w:szCs w:val="24"/>
        </w:rPr>
        <w:t>nurodytose</w:t>
      </w:r>
      <w:r w:rsidR="007207F7" w:rsidRPr="006F1607">
        <w:rPr>
          <w:rFonts w:ascii="Times New Roman" w:hAnsi="Times New Roman"/>
          <w:sz w:val="24"/>
          <w:szCs w:val="24"/>
        </w:rPr>
        <w:t xml:space="preserve"> Lietuvos medicinos </w:t>
      </w:r>
      <w:r w:rsidRPr="006F1607">
        <w:rPr>
          <w:rFonts w:ascii="Times New Roman" w:hAnsi="Times New Roman"/>
          <w:sz w:val="24"/>
          <w:szCs w:val="24"/>
        </w:rPr>
        <w:t>normo</w:t>
      </w:r>
      <w:r w:rsidR="006F1607" w:rsidRPr="006F1607">
        <w:rPr>
          <w:rFonts w:ascii="Times New Roman" w:hAnsi="Times New Roman"/>
          <w:sz w:val="24"/>
          <w:szCs w:val="24"/>
        </w:rPr>
        <w:t>s</w:t>
      </w:r>
      <w:r w:rsidRPr="006F1607">
        <w:rPr>
          <w:rFonts w:ascii="Times New Roman" w:hAnsi="Times New Roman"/>
          <w:sz w:val="24"/>
          <w:szCs w:val="24"/>
        </w:rPr>
        <w:t>e numatytas kompetencijas.</w:t>
      </w:r>
      <w:r w:rsidRPr="00450902">
        <w:rPr>
          <w:rFonts w:ascii="Times New Roman" w:hAnsi="Times New Roman"/>
          <w:sz w:val="24"/>
          <w:szCs w:val="24"/>
        </w:rPr>
        <w:t xml:space="preserve"> </w:t>
      </w:r>
    </w:p>
    <w:p w14:paraId="6CA36C89" w14:textId="70089B58" w:rsidR="00F03748" w:rsidRPr="00450902" w:rsidRDefault="00F03748" w:rsidP="00F03748">
      <w:pPr>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4</w:t>
      </w:r>
      <w:r w:rsidR="000A2E7A">
        <w:rPr>
          <w:rFonts w:ascii="Times New Roman" w:hAnsi="Times New Roman"/>
          <w:sz w:val="24"/>
          <w:szCs w:val="24"/>
        </w:rPr>
        <w:t>2</w:t>
      </w:r>
      <w:r w:rsidRPr="00450902">
        <w:rPr>
          <w:rFonts w:ascii="Times New Roman" w:hAnsi="Times New Roman"/>
          <w:sz w:val="24"/>
          <w:szCs w:val="24"/>
        </w:rPr>
        <w:t>.3.6. Įranga ir aparatūra moksliniams tyrimams atlikti.</w:t>
      </w:r>
    </w:p>
    <w:p w14:paraId="5487B5CF" w14:textId="4ADC6445" w:rsidR="00F03748" w:rsidRPr="00450902" w:rsidRDefault="00F03748" w:rsidP="00F03748">
      <w:pPr>
        <w:tabs>
          <w:tab w:val="left" w:pos="0"/>
          <w:tab w:val="left" w:pos="1276"/>
          <w:tab w:val="left" w:pos="1843"/>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4</w:t>
      </w:r>
      <w:r w:rsidR="000A2E7A">
        <w:rPr>
          <w:rFonts w:ascii="Times New Roman" w:hAnsi="Times New Roman"/>
          <w:sz w:val="24"/>
          <w:szCs w:val="24"/>
        </w:rPr>
        <w:t>2</w:t>
      </w:r>
      <w:r w:rsidRPr="00450902">
        <w:rPr>
          <w:rFonts w:ascii="Times New Roman" w:hAnsi="Times New Roman"/>
          <w:sz w:val="24"/>
          <w:szCs w:val="24"/>
        </w:rPr>
        <w:t>.4.</w:t>
      </w:r>
      <w:r w:rsidRPr="00450902">
        <w:rPr>
          <w:rFonts w:ascii="Times New Roman" w:hAnsi="Times New Roman"/>
          <w:sz w:val="24"/>
          <w:szCs w:val="24"/>
        </w:rPr>
        <w:tab/>
        <w:t>Bibliotekose ir skaityklose turi būti pakankamas kiekis studijų programai įgyvendinti reikalingos mokslinės literatūros, vadovėlių, metodinių leidinių, žinynų ir kitų leidinių lietuvių ir užsienio kalbomis. Bibliotekos turi būti aprūpintos kompiuteriais su interneto ryšio prieiga prie tarptautinių duomenų bazių.</w:t>
      </w:r>
    </w:p>
    <w:p w14:paraId="7556B1B8" w14:textId="5AA83FCC" w:rsidR="00F03748" w:rsidRPr="00450902" w:rsidRDefault="00F03748" w:rsidP="00F03748">
      <w:pPr>
        <w:tabs>
          <w:tab w:val="left" w:pos="0"/>
          <w:tab w:val="left" w:pos="1276"/>
          <w:tab w:val="left" w:pos="1843"/>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4</w:t>
      </w:r>
      <w:r w:rsidR="000A2E7A">
        <w:rPr>
          <w:rFonts w:ascii="Times New Roman" w:hAnsi="Times New Roman"/>
          <w:sz w:val="24"/>
          <w:szCs w:val="24"/>
        </w:rPr>
        <w:t>2</w:t>
      </w:r>
      <w:r w:rsidRPr="00450902">
        <w:rPr>
          <w:rFonts w:ascii="Times New Roman" w:hAnsi="Times New Roman"/>
          <w:sz w:val="24"/>
          <w:szCs w:val="24"/>
        </w:rPr>
        <w:t>.5.</w:t>
      </w:r>
      <w:r w:rsidRPr="00450902">
        <w:rPr>
          <w:rFonts w:ascii="Times New Roman" w:hAnsi="Times New Roman"/>
          <w:sz w:val="24"/>
          <w:szCs w:val="24"/>
        </w:rPr>
        <w:tab/>
        <w:t xml:space="preserve">Studijų informacija (studijų planai, dalykų </w:t>
      </w:r>
      <w:r w:rsidR="001025E9">
        <w:rPr>
          <w:rFonts w:ascii="Times New Roman" w:hAnsi="Times New Roman"/>
          <w:sz w:val="24"/>
          <w:szCs w:val="24"/>
        </w:rPr>
        <w:t>(</w:t>
      </w:r>
      <w:r w:rsidRPr="00450902">
        <w:rPr>
          <w:rFonts w:ascii="Times New Roman" w:hAnsi="Times New Roman"/>
          <w:sz w:val="24"/>
          <w:szCs w:val="24"/>
        </w:rPr>
        <w:t>modulių</w:t>
      </w:r>
      <w:r w:rsidR="001025E9">
        <w:rPr>
          <w:rFonts w:ascii="Times New Roman" w:hAnsi="Times New Roman"/>
          <w:sz w:val="24"/>
          <w:szCs w:val="24"/>
        </w:rPr>
        <w:t>)</w:t>
      </w:r>
      <w:r w:rsidRPr="00450902">
        <w:rPr>
          <w:rFonts w:ascii="Times New Roman" w:hAnsi="Times New Roman"/>
          <w:sz w:val="24"/>
          <w:szCs w:val="24"/>
        </w:rPr>
        <w:t xml:space="preserve"> aprašai, tvarkaraščiai ir</w:t>
      </w:r>
      <w:r w:rsidR="007207F7">
        <w:rPr>
          <w:rFonts w:ascii="Times New Roman" w:hAnsi="Times New Roman"/>
          <w:sz w:val="24"/>
          <w:szCs w:val="24"/>
        </w:rPr>
        <w:t xml:space="preserve"> </w:t>
      </w:r>
      <w:r w:rsidR="001025E9">
        <w:rPr>
          <w:rFonts w:ascii="Times New Roman" w:hAnsi="Times New Roman"/>
          <w:sz w:val="24"/>
          <w:szCs w:val="24"/>
        </w:rPr>
        <w:t>kita</w:t>
      </w:r>
      <w:r w:rsidRPr="00450902">
        <w:rPr>
          <w:rFonts w:ascii="Times New Roman" w:hAnsi="Times New Roman"/>
          <w:sz w:val="24"/>
          <w:szCs w:val="24"/>
        </w:rPr>
        <w:t xml:space="preserve">) turi būti skelbiama aukštosios mokyklos interneto svetainėje. </w:t>
      </w:r>
    </w:p>
    <w:p w14:paraId="19ECD2C9" w14:textId="1D97474A" w:rsidR="00F03748" w:rsidRPr="00450902" w:rsidRDefault="00F03748" w:rsidP="00F03748">
      <w:pPr>
        <w:tabs>
          <w:tab w:val="left" w:pos="0"/>
          <w:tab w:val="left" w:pos="1276"/>
          <w:tab w:val="left" w:pos="1843"/>
        </w:tabs>
        <w:spacing w:after="0" w:line="240" w:lineRule="auto"/>
        <w:ind w:right="135" w:firstLine="709"/>
        <w:jc w:val="both"/>
        <w:rPr>
          <w:rFonts w:ascii="Times New Roman" w:hAnsi="Times New Roman"/>
          <w:sz w:val="24"/>
          <w:szCs w:val="24"/>
        </w:rPr>
      </w:pPr>
      <w:r w:rsidRPr="00450902">
        <w:rPr>
          <w:rFonts w:ascii="Times New Roman" w:hAnsi="Times New Roman"/>
          <w:sz w:val="24"/>
          <w:szCs w:val="24"/>
        </w:rPr>
        <w:t>4</w:t>
      </w:r>
      <w:r w:rsidR="000A2E7A">
        <w:rPr>
          <w:rFonts w:ascii="Times New Roman" w:hAnsi="Times New Roman"/>
          <w:sz w:val="24"/>
          <w:szCs w:val="24"/>
        </w:rPr>
        <w:t>2</w:t>
      </w:r>
      <w:r w:rsidRPr="00450902">
        <w:rPr>
          <w:rFonts w:ascii="Times New Roman" w:hAnsi="Times New Roman"/>
          <w:sz w:val="24"/>
          <w:szCs w:val="24"/>
        </w:rPr>
        <w:t>.6.</w:t>
      </w:r>
      <w:r w:rsidRPr="00450902">
        <w:rPr>
          <w:rFonts w:ascii="Times New Roman" w:hAnsi="Times New Roman"/>
          <w:sz w:val="24"/>
          <w:szCs w:val="24"/>
        </w:rPr>
        <w:tab/>
      </w:r>
      <w:r w:rsidR="00164A6A">
        <w:rPr>
          <w:rFonts w:ascii="Times New Roman" w:hAnsi="Times New Roman"/>
          <w:sz w:val="24"/>
          <w:szCs w:val="24"/>
        </w:rPr>
        <w:t>A</w:t>
      </w:r>
      <w:r w:rsidRPr="00450902">
        <w:rPr>
          <w:rFonts w:ascii="Times New Roman" w:hAnsi="Times New Roman"/>
          <w:sz w:val="24"/>
          <w:szCs w:val="24"/>
        </w:rPr>
        <w:t xml:space="preserve">ukštosios mokyklos ir studijų aplinka turi būti pritaikyta pagal aplinkos pritaikymo neįgaliesiems reikalavimus. </w:t>
      </w:r>
    </w:p>
    <w:p w14:paraId="7F3ACBB2" w14:textId="77777777" w:rsidR="00D71ABE" w:rsidRPr="00450902" w:rsidRDefault="00D71ABE" w:rsidP="00F03748">
      <w:pPr>
        <w:spacing w:after="0" w:line="240" w:lineRule="auto"/>
        <w:rPr>
          <w:rFonts w:ascii="Times New Roman" w:hAnsi="Times New Roman"/>
          <w:sz w:val="24"/>
          <w:szCs w:val="24"/>
        </w:rPr>
      </w:pPr>
    </w:p>
    <w:sectPr w:rsidR="00D71ABE" w:rsidRPr="00450902">
      <w:headerReference w:type="default" r:id="rId12"/>
      <w:pgSz w:w="11906" w:h="16838"/>
      <w:pgMar w:top="1134" w:right="567"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1ED30" w14:textId="77777777" w:rsidR="00997F1C" w:rsidRDefault="00997F1C">
      <w:pPr>
        <w:spacing w:after="0" w:line="240" w:lineRule="auto"/>
      </w:pPr>
      <w:r>
        <w:separator/>
      </w:r>
    </w:p>
  </w:endnote>
  <w:endnote w:type="continuationSeparator" w:id="0">
    <w:p w14:paraId="4CCCC25E" w14:textId="77777777" w:rsidR="00997F1C" w:rsidRDefault="0099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Italic">
    <w:altName w:val="Times New Roman"/>
    <w:charset w:val="00"/>
    <w:family w:val="auto"/>
    <w:pitch w:val="default"/>
    <w:sig w:usb0="00000000"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Roman">
    <w:altName w:val="Times New Roman"/>
    <w:charset w:val="00"/>
    <w:family w:val="auto"/>
    <w:pitch w:val="default"/>
    <w:sig w:usb0="00000000" w:usb1="00000000" w:usb2="00000000" w:usb3="00000000" w:csb0="00000001" w:csb1="00000000"/>
  </w:font>
  <w:font w:name="TTE3t00">
    <w:altName w:val="Times New Roman"/>
    <w:charset w:val="00"/>
    <w:family w:val="auto"/>
    <w:pitch w:val="default"/>
    <w:sig w:usb0="00000000" w:usb1="00000000" w:usb2="00000000" w:usb3="00000000" w:csb0="00000001" w:csb1="00000000"/>
  </w:font>
  <w:font w:name="TTE2t00">
    <w:altName w:val="Times New Roman"/>
    <w:charset w:val="00"/>
    <w:family w:val="auto"/>
    <w:pitch w:val="default"/>
    <w:sig w:usb0="00000000"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6BBFD" w14:textId="77777777" w:rsidR="00997F1C" w:rsidRDefault="00997F1C">
      <w:pPr>
        <w:spacing w:after="0" w:line="240" w:lineRule="auto"/>
      </w:pPr>
      <w:r>
        <w:separator/>
      </w:r>
    </w:p>
  </w:footnote>
  <w:footnote w:type="continuationSeparator" w:id="0">
    <w:p w14:paraId="27C7C92F" w14:textId="77777777" w:rsidR="00997F1C" w:rsidRDefault="00997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0F081" w14:textId="77777777" w:rsidR="0094313A" w:rsidRDefault="0094313A">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8E4989">
      <w:rPr>
        <w:noProof/>
        <w:color w:val="000000"/>
      </w:rPr>
      <w:t>2</w:t>
    </w:r>
    <w:r>
      <w:rPr>
        <w:color w:val="000000"/>
      </w:rPr>
      <w:fldChar w:fldCharType="end"/>
    </w:r>
  </w:p>
  <w:p w14:paraId="31C75C88" w14:textId="77777777" w:rsidR="0094313A" w:rsidRDefault="0094313A">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706D"/>
    <w:multiLevelType w:val="multilevel"/>
    <w:tmpl w:val="9BACBBB4"/>
    <w:lvl w:ilvl="0">
      <w:start w:val="2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FB50F4"/>
    <w:multiLevelType w:val="multilevel"/>
    <w:tmpl w:val="EBF6E0B2"/>
    <w:lvl w:ilvl="0">
      <w:start w:val="2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FBE244B"/>
    <w:multiLevelType w:val="multilevel"/>
    <w:tmpl w:val="2DFEE240"/>
    <w:lvl w:ilvl="0">
      <w:start w:val="24"/>
      <w:numFmt w:val="decimal"/>
      <w:lvlText w:val="%1."/>
      <w:lvlJc w:val="left"/>
      <w:pPr>
        <w:ind w:left="600" w:hanging="600"/>
      </w:pPr>
      <w:rPr>
        <w:rFonts w:eastAsia="Calibri" w:hint="default"/>
        <w:b w:val="0"/>
      </w:rPr>
    </w:lvl>
    <w:lvl w:ilvl="1">
      <w:start w:val="1"/>
      <w:numFmt w:val="decimal"/>
      <w:lvlText w:val="%1.%2."/>
      <w:lvlJc w:val="left"/>
      <w:pPr>
        <w:ind w:left="600" w:hanging="600"/>
      </w:pPr>
      <w:rPr>
        <w:rFonts w:eastAsia="Calibri" w:hint="default"/>
        <w:b w:val="0"/>
      </w:rPr>
    </w:lvl>
    <w:lvl w:ilvl="2">
      <w:start w:val="2"/>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3">
    <w:nsid w:val="236812C5"/>
    <w:multiLevelType w:val="multilevel"/>
    <w:tmpl w:val="ABE64178"/>
    <w:lvl w:ilvl="0">
      <w:start w:val="2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4D6838"/>
    <w:multiLevelType w:val="multilevel"/>
    <w:tmpl w:val="E04C7D38"/>
    <w:lvl w:ilvl="0">
      <w:start w:val="21"/>
      <w:numFmt w:val="decimal"/>
      <w:lvlText w:val="%1."/>
      <w:lvlJc w:val="left"/>
      <w:pPr>
        <w:ind w:left="480" w:hanging="480"/>
      </w:pPr>
      <w:rPr>
        <w:rFonts w:hint="default"/>
        <w:color w:val="auto"/>
      </w:rPr>
    </w:lvl>
    <w:lvl w:ilvl="1">
      <w:start w:val="1"/>
      <w:numFmt w:val="decimal"/>
      <w:lvlText w:val="%1.%2."/>
      <w:lvlJc w:val="left"/>
      <w:pPr>
        <w:ind w:left="1048" w:hanging="480"/>
      </w:pPr>
      <w:rPr>
        <w:rFonts w:hint="default"/>
        <w:color w:val="auto"/>
      </w:rPr>
    </w:lvl>
    <w:lvl w:ilvl="2">
      <w:start w:val="1"/>
      <w:numFmt w:val="decimal"/>
      <w:lvlText w:val="%1.%2.%3."/>
      <w:lvlJc w:val="left"/>
      <w:pPr>
        <w:ind w:left="2990" w:hanging="720"/>
      </w:pPr>
      <w:rPr>
        <w:rFonts w:hint="default"/>
        <w:color w:val="auto"/>
      </w:rPr>
    </w:lvl>
    <w:lvl w:ilvl="3">
      <w:start w:val="1"/>
      <w:numFmt w:val="decimal"/>
      <w:lvlText w:val="%1.%2.%3.%4."/>
      <w:lvlJc w:val="left"/>
      <w:pPr>
        <w:ind w:left="4125" w:hanging="720"/>
      </w:pPr>
      <w:rPr>
        <w:rFonts w:hint="default"/>
        <w:color w:val="auto"/>
      </w:rPr>
    </w:lvl>
    <w:lvl w:ilvl="4">
      <w:start w:val="1"/>
      <w:numFmt w:val="decimal"/>
      <w:lvlText w:val="%1.%2.%3.%4.%5."/>
      <w:lvlJc w:val="left"/>
      <w:pPr>
        <w:ind w:left="5620" w:hanging="1080"/>
      </w:pPr>
      <w:rPr>
        <w:rFonts w:hint="default"/>
        <w:color w:val="auto"/>
      </w:rPr>
    </w:lvl>
    <w:lvl w:ilvl="5">
      <w:start w:val="1"/>
      <w:numFmt w:val="decimal"/>
      <w:lvlText w:val="%1.%2.%3.%4.%5.%6."/>
      <w:lvlJc w:val="left"/>
      <w:pPr>
        <w:ind w:left="6755" w:hanging="1080"/>
      </w:pPr>
      <w:rPr>
        <w:rFonts w:hint="default"/>
        <w:color w:val="auto"/>
      </w:rPr>
    </w:lvl>
    <w:lvl w:ilvl="6">
      <w:start w:val="1"/>
      <w:numFmt w:val="decimal"/>
      <w:lvlText w:val="%1.%2.%3.%4.%5.%6.%7."/>
      <w:lvlJc w:val="left"/>
      <w:pPr>
        <w:ind w:left="8250" w:hanging="1440"/>
      </w:pPr>
      <w:rPr>
        <w:rFonts w:hint="default"/>
        <w:color w:val="auto"/>
      </w:rPr>
    </w:lvl>
    <w:lvl w:ilvl="7">
      <w:start w:val="1"/>
      <w:numFmt w:val="decimal"/>
      <w:lvlText w:val="%1.%2.%3.%4.%5.%6.%7.%8."/>
      <w:lvlJc w:val="left"/>
      <w:pPr>
        <w:ind w:left="9385" w:hanging="1440"/>
      </w:pPr>
      <w:rPr>
        <w:rFonts w:hint="default"/>
        <w:color w:val="auto"/>
      </w:rPr>
    </w:lvl>
    <w:lvl w:ilvl="8">
      <w:start w:val="1"/>
      <w:numFmt w:val="decimal"/>
      <w:lvlText w:val="%1.%2.%3.%4.%5.%6.%7.%8.%9."/>
      <w:lvlJc w:val="left"/>
      <w:pPr>
        <w:ind w:left="10880" w:hanging="1800"/>
      </w:pPr>
      <w:rPr>
        <w:rFonts w:hint="default"/>
        <w:color w:val="auto"/>
      </w:rPr>
    </w:lvl>
  </w:abstractNum>
  <w:abstractNum w:abstractNumId="5">
    <w:nsid w:val="287F4012"/>
    <w:multiLevelType w:val="multilevel"/>
    <w:tmpl w:val="873EBC68"/>
    <w:lvl w:ilvl="0">
      <w:start w:val="24"/>
      <w:numFmt w:val="decimal"/>
      <w:lvlText w:val="%1."/>
      <w:lvlJc w:val="left"/>
      <w:pPr>
        <w:ind w:left="660" w:hanging="660"/>
      </w:pPr>
      <w:rPr>
        <w:rFonts w:eastAsia="Times-Italic" w:hint="default"/>
      </w:rPr>
    </w:lvl>
    <w:lvl w:ilvl="1">
      <w:start w:val="2"/>
      <w:numFmt w:val="decimal"/>
      <w:lvlText w:val="%1.%2."/>
      <w:lvlJc w:val="left"/>
      <w:pPr>
        <w:ind w:left="731" w:hanging="660"/>
      </w:pPr>
      <w:rPr>
        <w:rFonts w:eastAsia="Times-Italic" w:hint="default"/>
      </w:rPr>
    </w:lvl>
    <w:lvl w:ilvl="2">
      <w:start w:val="2"/>
      <w:numFmt w:val="decimal"/>
      <w:lvlText w:val="%1.%2.%3."/>
      <w:lvlJc w:val="left"/>
      <w:pPr>
        <w:ind w:left="862" w:hanging="720"/>
      </w:pPr>
      <w:rPr>
        <w:rFonts w:eastAsia="Times-Italic" w:hint="default"/>
      </w:rPr>
    </w:lvl>
    <w:lvl w:ilvl="3">
      <w:start w:val="1"/>
      <w:numFmt w:val="decimal"/>
      <w:lvlText w:val="%1.%2.%3.%4."/>
      <w:lvlJc w:val="left"/>
      <w:pPr>
        <w:ind w:left="933" w:hanging="720"/>
      </w:pPr>
      <w:rPr>
        <w:rFonts w:eastAsia="Times-Italic" w:hint="default"/>
      </w:rPr>
    </w:lvl>
    <w:lvl w:ilvl="4">
      <w:start w:val="1"/>
      <w:numFmt w:val="decimal"/>
      <w:lvlText w:val="%1.%2.%3.%4.%5."/>
      <w:lvlJc w:val="left"/>
      <w:pPr>
        <w:ind w:left="1364" w:hanging="1080"/>
      </w:pPr>
      <w:rPr>
        <w:rFonts w:eastAsia="Times-Italic" w:hint="default"/>
      </w:rPr>
    </w:lvl>
    <w:lvl w:ilvl="5">
      <w:start w:val="1"/>
      <w:numFmt w:val="decimal"/>
      <w:lvlText w:val="%1.%2.%3.%4.%5.%6."/>
      <w:lvlJc w:val="left"/>
      <w:pPr>
        <w:ind w:left="1435" w:hanging="1080"/>
      </w:pPr>
      <w:rPr>
        <w:rFonts w:eastAsia="Times-Italic" w:hint="default"/>
      </w:rPr>
    </w:lvl>
    <w:lvl w:ilvl="6">
      <w:start w:val="1"/>
      <w:numFmt w:val="decimal"/>
      <w:lvlText w:val="%1.%2.%3.%4.%5.%6.%7."/>
      <w:lvlJc w:val="left"/>
      <w:pPr>
        <w:ind w:left="1866" w:hanging="1440"/>
      </w:pPr>
      <w:rPr>
        <w:rFonts w:eastAsia="Times-Italic" w:hint="default"/>
      </w:rPr>
    </w:lvl>
    <w:lvl w:ilvl="7">
      <w:start w:val="1"/>
      <w:numFmt w:val="decimal"/>
      <w:lvlText w:val="%1.%2.%3.%4.%5.%6.%7.%8."/>
      <w:lvlJc w:val="left"/>
      <w:pPr>
        <w:ind w:left="1937" w:hanging="1440"/>
      </w:pPr>
      <w:rPr>
        <w:rFonts w:eastAsia="Times-Italic" w:hint="default"/>
      </w:rPr>
    </w:lvl>
    <w:lvl w:ilvl="8">
      <w:start w:val="1"/>
      <w:numFmt w:val="decimal"/>
      <w:lvlText w:val="%1.%2.%3.%4.%5.%6.%7.%8.%9."/>
      <w:lvlJc w:val="left"/>
      <w:pPr>
        <w:ind w:left="2368" w:hanging="1800"/>
      </w:pPr>
      <w:rPr>
        <w:rFonts w:eastAsia="Times-Italic" w:hint="default"/>
      </w:rPr>
    </w:lvl>
  </w:abstractNum>
  <w:abstractNum w:abstractNumId="6">
    <w:nsid w:val="30D63B09"/>
    <w:multiLevelType w:val="hybridMultilevel"/>
    <w:tmpl w:val="C2CA76CA"/>
    <w:lvl w:ilvl="0" w:tplc="0809000F">
      <w:start w:val="15"/>
      <w:numFmt w:val="decimal"/>
      <w:lvlText w:val="%1."/>
      <w:lvlJc w:val="left"/>
      <w:pPr>
        <w:ind w:left="1211" w:hanging="36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44AD627B"/>
    <w:multiLevelType w:val="multilevel"/>
    <w:tmpl w:val="9DE027CE"/>
    <w:lvl w:ilvl="0">
      <w:start w:val="24"/>
      <w:numFmt w:val="decimal"/>
      <w:lvlText w:val="%1."/>
      <w:lvlJc w:val="left"/>
      <w:pPr>
        <w:ind w:left="660" w:hanging="660"/>
      </w:pPr>
      <w:rPr>
        <w:rFonts w:eastAsia="Times-Italic" w:hint="default"/>
        <w:b w:val="0"/>
      </w:rPr>
    </w:lvl>
    <w:lvl w:ilvl="1">
      <w:start w:val="4"/>
      <w:numFmt w:val="decimal"/>
      <w:lvlText w:val="%1.%2."/>
      <w:lvlJc w:val="left"/>
      <w:pPr>
        <w:ind w:left="900" w:hanging="660"/>
      </w:pPr>
      <w:rPr>
        <w:rFonts w:eastAsia="Times-Italic" w:hint="default"/>
        <w:b w:val="0"/>
      </w:rPr>
    </w:lvl>
    <w:lvl w:ilvl="2">
      <w:start w:val="1"/>
      <w:numFmt w:val="decimal"/>
      <w:lvlText w:val="%1.%2.%3."/>
      <w:lvlJc w:val="left"/>
      <w:pPr>
        <w:ind w:left="1200" w:hanging="720"/>
      </w:pPr>
      <w:rPr>
        <w:rFonts w:eastAsia="Times-Italic" w:hint="default"/>
        <w:b w:val="0"/>
      </w:rPr>
    </w:lvl>
    <w:lvl w:ilvl="3">
      <w:start w:val="1"/>
      <w:numFmt w:val="decimal"/>
      <w:lvlText w:val="%1.%2.%3.%4."/>
      <w:lvlJc w:val="left"/>
      <w:pPr>
        <w:ind w:left="1440" w:hanging="720"/>
      </w:pPr>
      <w:rPr>
        <w:rFonts w:eastAsia="Times-Italic" w:hint="default"/>
        <w:b w:val="0"/>
      </w:rPr>
    </w:lvl>
    <w:lvl w:ilvl="4">
      <w:start w:val="1"/>
      <w:numFmt w:val="decimal"/>
      <w:lvlText w:val="%1.%2.%3.%4.%5."/>
      <w:lvlJc w:val="left"/>
      <w:pPr>
        <w:ind w:left="2040" w:hanging="1080"/>
      </w:pPr>
      <w:rPr>
        <w:rFonts w:eastAsia="Times-Italic" w:hint="default"/>
        <w:b w:val="0"/>
      </w:rPr>
    </w:lvl>
    <w:lvl w:ilvl="5">
      <w:start w:val="1"/>
      <w:numFmt w:val="decimal"/>
      <w:lvlText w:val="%1.%2.%3.%4.%5.%6."/>
      <w:lvlJc w:val="left"/>
      <w:pPr>
        <w:ind w:left="2280" w:hanging="1080"/>
      </w:pPr>
      <w:rPr>
        <w:rFonts w:eastAsia="Times-Italic" w:hint="default"/>
        <w:b w:val="0"/>
      </w:rPr>
    </w:lvl>
    <w:lvl w:ilvl="6">
      <w:start w:val="1"/>
      <w:numFmt w:val="decimal"/>
      <w:lvlText w:val="%1.%2.%3.%4.%5.%6.%7."/>
      <w:lvlJc w:val="left"/>
      <w:pPr>
        <w:ind w:left="2880" w:hanging="1440"/>
      </w:pPr>
      <w:rPr>
        <w:rFonts w:eastAsia="Times-Italic" w:hint="default"/>
        <w:b w:val="0"/>
      </w:rPr>
    </w:lvl>
    <w:lvl w:ilvl="7">
      <w:start w:val="1"/>
      <w:numFmt w:val="decimal"/>
      <w:lvlText w:val="%1.%2.%3.%4.%5.%6.%7.%8."/>
      <w:lvlJc w:val="left"/>
      <w:pPr>
        <w:ind w:left="3120" w:hanging="1440"/>
      </w:pPr>
      <w:rPr>
        <w:rFonts w:eastAsia="Times-Italic" w:hint="default"/>
        <w:b w:val="0"/>
      </w:rPr>
    </w:lvl>
    <w:lvl w:ilvl="8">
      <w:start w:val="1"/>
      <w:numFmt w:val="decimal"/>
      <w:lvlText w:val="%1.%2.%3.%4.%5.%6.%7.%8.%9."/>
      <w:lvlJc w:val="left"/>
      <w:pPr>
        <w:ind w:left="3720" w:hanging="1800"/>
      </w:pPr>
      <w:rPr>
        <w:rFonts w:eastAsia="Times-Italic" w:hint="default"/>
        <w:b w:val="0"/>
      </w:rPr>
    </w:lvl>
  </w:abstractNum>
  <w:abstractNum w:abstractNumId="8">
    <w:nsid w:val="45C72C4D"/>
    <w:multiLevelType w:val="multilevel"/>
    <w:tmpl w:val="CD9E9C20"/>
    <w:lvl w:ilvl="0">
      <w:start w:val="6"/>
      <w:numFmt w:val="decimal"/>
      <w:lvlText w:val="%1."/>
      <w:lvlJc w:val="left"/>
      <w:pPr>
        <w:ind w:left="1353" w:hanging="360"/>
      </w:pPr>
      <w:rPr>
        <w:rFonts w:hint="default"/>
        <w:i w:val="0"/>
        <w:color w:val="auto"/>
      </w:rPr>
    </w:lvl>
    <w:lvl w:ilvl="1">
      <w:start w:val="1"/>
      <w:numFmt w:val="decimal"/>
      <w:lvlText w:val="%1.%2."/>
      <w:lvlJc w:val="left"/>
      <w:pPr>
        <w:ind w:left="1220" w:hanging="360"/>
      </w:pPr>
      <w:rPr>
        <w:rFonts w:hint="default"/>
        <w:b w:val="0"/>
        <w:color w:val="auto"/>
      </w:rPr>
    </w:lvl>
    <w:lvl w:ilvl="2">
      <w:start w:val="1"/>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680" w:hanging="1800"/>
      </w:pPr>
      <w:rPr>
        <w:rFonts w:hint="default"/>
      </w:rPr>
    </w:lvl>
  </w:abstractNum>
  <w:abstractNum w:abstractNumId="9">
    <w:nsid w:val="49436615"/>
    <w:multiLevelType w:val="multilevel"/>
    <w:tmpl w:val="263ACFFA"/>
    <w:lvl w:ilvl="0">
      <w:start w:val="24"/>
      <w:numFmt w:val="decimal"/>
      <w:lvlText w:val="%1."/>
      <w:lvlJc w:val="left"/>
      <w:pPr>
        <w:ind w:left="660" w:hanging="660"/>
      </w:pPr>
      <w:rPr>
        <w:rFonts w:eastAsia="Times-Italic" w:hint="default"/>
      </w:rPr>
    </w:lvl>
    <w:lvl w:ilvl="1">
      <w:start w:val="3"/>
      <w:numFmt w:val="decimal"/>
      <w:lvlText w:val="%1.%2."/>
      <w:lvlJc w:val="left"/>
      <w:pPr>
        <w:ind w:left="731" w:hanging="660"/>
      </w:pPr>
      <w:rPr>
        <w:rFonts w:eastAsia="Times-Italic" w:hint="default"/>
      </w:rPr>
    </w:lvl>
    <w:lvl w:ilvl="2">
      <w:start w:val="2"/>
      <w:numFmt w:val="decimal"/>
      <w:lvlText w:val="%1.%2.%3."/>
      <w:lvlJc w:val="left"/>
      <w:pPr>
        <w:ind w:left="862" w:hanging="720"/>
      </w:pPr>
      <w:rPr>
        <w:rFonts w:eastAsia="Times-Italic" w:hint="default"/>
      </w:rPr>
    </w:lvl>
    <w:lvl w:ilvl="3">
      <w:start w:val="1"/>
      <w:numFmt w:val="decimal"/>
      <w:lvlText w:val="%1.%2.%3.%4."/>
      <w:lvlJc w:val="left"/>
      <w:pPr>
        <w:ind w:left="933" w:hanging="720"/>
      </w:pPr>
      <w:rPr>
        <w:rFonts w:eastAsia="Times-Italic" w:hint="default"/>
      </w:rPr>
    </w:lvl>
    <w:lvl w:ilvl="4">
      <w:start w:val="1"/>
      <w:numFmt w:val="decimal"/>
      <w:lvlText w:val="%1.%2.%3.%4.%5."/>
      <w:lvlJc w:val="left"/>
      <w:pPr>
        <w:ind w:left="1364" w:hanging="1080"/>
      </w:pPr>
      <w:rPr>
        <w:rFonts w:eastAsia="Times-Italic" w:hint="default"/>
      </w:rPr>
    </w:lvl>
    <w:lvl w:ilvl="5">
      <w:start w:val="1"/>
      <w:numFmt w:val="decimal"/>
      <w:lvlText w:val="%1.%2.%3.%4.%5.%6."/>
      <w:lvlJc w:val="left"/>
      <w:pPr>
        <w:ind w:left="1435" w:hanging="1080"/>
      </w:pPr>
      <w:rPr>
        <w:rFonts w:eastAsia="Times-Italic" w:hint="default"/>
      </w:rPr>
    </w:lvl>
    <w:lvl w:ilvl="6">
      <w:start w:val="1"/>
      <w:numFmt w:val="decimal"/>
      <w:lvlText w:val="%1.%2.%3.%4.%5.%6.%7."/>
      <w:lvlJc w:val="left"/>
      <w:pPr>
        <w:ind w:left="1866" w:hanging="1440"/>
      </w:pPr>
      <w:rPr>
        <w:rFonts w:eastAsia="Times-Italic" w:hint="default"/>
      </w:rPr>
    </w:lvl>
    <w:lvl w:ilvl="7">
      <w:start w:val="1"/>
      <w:numFmt w:val="decimal"/>
      <w:lvlText w:val="%1.%2.%3.%4.%5.%6.%7.%8."/>
      <w:lvlJc w:val="left"/>
      <w:pPr>
        <w:ind w:left="1937" w:hanging="1440"/>
      </w:pPr>
      <w:rPr>
        <w:rFonts w:eastAsia="Times-Italic" w:hint="default"/>
      </w:rPr>
    </w:lvl>
    <w:lvl w:ilvl="8">
      <w:start w:val="1"/>
      <w:numFmt w:val="decimal"/>
      <w:lvlText w:val="%1.%2.%3.%4.%5.%6.%7.%8.%9."/>
      <w:lvlJc w:val="left"/>
      <w:pPr>
        <w:ind w:left="2368" w:hanging="1800"/>
      </w:pPr>
      <w:rPr>
        <w:rFonts w:eastAsia="Times-Italic" w:hint="default"/>
      </w:rPr>
    </w:lvl>
  </w:abstractNum>
  <w:abstractNum w:abstractNumId="10">
    <w:nsid w:val="4B5D77AB"/>
    <w:multiLevelType w:val="hybridMultilevel"/>
    <w:tmpl w:val="75E8A4D2"/>
    <w:lvl w:ilvl="0" w:tplc="0427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11">
    <w:nsid w:val="4C047AAF"/>
    <w:multiLevelType w:val="multilevel"/>
    <w:tmpl w:val="A1FA6618"/>
    <w:lvl w:ilvl="0">
      <w:start w:val="24"/>
      <w:numFmt w:val="decimal"/>
      <w:lvlText w:val="%1."/>
      <w:lvlJc w:val="left"/>
      <w:pPr>
        <w:ind w:left="600" w:hanging="600"/>
      </w:pPr>
      <w:rPr>
        <w:rFonts w:eastAsia="Calibri" w:hint="default"/>
        <w:b w:val="0"/>
      </w:rPr>
    </w:lvl>
    <w:lvl w:ilvl="1">
      <w:start w:val="1"/>
      <w:numFmt w:val="decimal"/>
      <w:lvlText w:val="%1.%2."/>
      <w:lvlJc w:val="left"/>
      <w:pPr>
        <w:ind w:left="600" w:hanging="600"/>
      </w:pPr>
      <w:rPr>
        <w:rFonts w:eastAsia="Calibri" w:hint="default"/>
        <w:b w:val="0"/>
      </w:rPr>
    </w:lvl>
    <w:lvl w:ilvl="2">
      <w:start w:val="3"/>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12">
    <w:nsid w:val="64A31394"/>
    <w:multiLevelType w:val="multilevel"/>
    <w:tmpl w:val="A5260F04"/>
    <w:lvl w:ilvl="0">
      <w:start w:val="2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4"/>
  </w:num>
  <w:num w:numId="4">
    <w:abstractNumId w:val="7"/>
  </w:num>
  <w:num w:numId="5">
    <w:abstractNumId w:val="0"/>
  </w:num>
  <w:num w:numId="6">
    <w:abstractNumId w:val="2"/>
  </w:num>
  <w:num w:numId="7">
    <w:abstractNumId w:val="11"/>
  </w:num>
  <w:num w:numId="8">
    <w:abstractNumId w:val="1"/>
  </w:num>
  <w:num w:numId="9">
    <w:abstractNumId w:val="5"/>
  </w:num>
  <w:num w:numId="10">
    <w:abstractNumId w:val="9"/>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48"/>
    <w:rsid w:val="0004153B"/>
    <w:rsid w:val="00051C23"/>
    <w:rsid w:val="000906A9"/>
    <w:rsid w:val="000A2E7A"/>
    <w:rsid w:val="0010127B"/>
    <w:rsid w:val="001025E9"/>
    <w:rsid w:val="00115BE6"/>
    <w:rsid w:val="001431CF"/>
    <w:rsid w:val="00164A6A"/>
    <w:rsid w:val="001D1BF6"/>
    <w:rsid w:val="001E2C23"/>
    <w:rsid w:val="001F66D1"/>
    <w:rsid w:val="002605A9"/>
    <w:rsid w:val="00261E5A"/>
    <w:rsid w:val="00264C64"/>
    <w:rsid w:val="00283C62"/>
    <w:rsid w:val="002B5D55"/>
    <w:rsid w:val="00307B97"/>
    <w:rsid w:val="00320E95"/>
    <w:rsid w:val="00450902"/>
    <w:rsid w:val="0046565E"/>
    <w:rsid w:val="004E6BBD"/>
    <w:rsid w:val="005D2FBD"/>
    <w:rsid w:val="005D42EB"/>
    <w:rsid w:val="00600BD3"/>
    <w:rsid w:val="00635EAC"/>
    <w:rsid w:val="006478CB"/>
    <w:rsid w:val="00655502"/>
    <w:rsid w:val="006B0362"/>
    <w:rsid w:val="006E6E98"/>
    <w:rsid w:val="006F1607"/>
    <w:rsid w:val="007207F7"/>
    <w:rsid w:val="00782A46"/>
    <w:rsid w:val="007C0246"/>
    <w:rsid w:val="00815A8B"/>
    <w:rsid w:val="00820778"/>
    <w:rsid w:val="00894F44"/>
    <w:rsid w:val="008A1C2C"/>
    <w:rsid w:val="008A726C"/>
    <w:rsid w:val="008E4989"/>
    <w:rsid w:val="00905D9B"/>
    <w:rsid w:val="00910D40"/>
    <w:rsid w:val="0094313A"/>
    <w:rsid w:val="009755FA"/>
    <w:rsid w:val="00997F1C"/>
    <w:rsid w:val="009A152D"/>
    <w:rsid w:val="00A0658D"/>
    <w:rsid w:val="00A46590"/>
    <w:rsid w:val="00A63B1B"/>
    <w:rsid w:val="00B74B0F"/>
    <w:rsid w:val="00B95BD8"/>
    <w:rsid w:val="00BD559E"/>
    <w:rsid w:val="00C12506"/>
    <w:rsid w:val="00C32B05"/>
    <w:rsid w:val="00C61C95"/>
    <w:rsid w:val="00CA0239"/>
    <w:rsid w:val="00CA0ADA"/>
    <w:rsid w:val="00D14F1A"/>
    <w:rsid w:val="00D24FD6"/>
    <w:rsid w:val="00D338D2"/>
    <w:rsid w:val="00D44F6B"/>
    <w:rsid w:val="00D55455"/>
    <w:rsid w:val="00D668A2"/>
    <w:rsid w:val="00D71ABE"/>
    <w:rsid w:val="00DA790E"/>
    <w:rsid w:val="00DB683B"/>
    <w:rsid w:val="00E31A83"/>
    <w:rsid w:val="00E752A7"/>
    <w:rsid w:val="00E94068"/>
    <w:rsid w:val="00F03748"/>
    <w:rsid w:val="00F453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rsid w:val="00F03748"/>
    <w:pPr>
      <w:keepNext/>
      <w:keepLines/>
      <w:spacing w:before="480" w:after="120" w:line="240" w:lineRule="auto"/>
      <w:outlineLvl w:val="0"/>
    </w:pPr>
    <w:rPr>
      <w:rFonts w:ascii="Times New Roman" w:eastAsia="Times New Roman" w:hAnsi="Times New Roman"/>
      <w:b/>
      <w:sz w:val="48"/>
      <w:szCs w:val="48"/>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03748"/>
    <w:rPr>
      <w:rFonts w:ascii="Times New Roman" w:eastAsia="Times New Roman" w:hAnsi="Times New Roman"/>
      <w:b/>
      <w:sz w:val="48"/>
      <w:szCs w:val="48"/>
      <w:lang w:eastAsia="en-GB"/>
    </w:rPr>
  </w:style>
  <w:style w:type="character" w:styleId="Komentaronuoroda">
    <w:name w:val="annotation reference"/>
    <w:rsid w:val="00F03748"/>
    <w:rPr>
      <w:sz w:val="16"/>
      <w:szCs w:val="16"/>
    </w:rPr>
  </w:style>
  <w:style w:type="character" w:customStyle="1" w:styleId="hps">
    <w:name w:val="hps"/>
    <w:rsid w:val="00F03748"/>
  </w:style>
  <w:style w:type="paragraph" w:styleId="Sraopastraipa">
    <w:name w:val="List Paragraph"/>
    <w:basedOn w:val="prastasis"/>
    <w:uiPriority w:val="99"/>
    <w:qFormat/>
    <w:rsid w:val="00F03748"/>
    <w:pPr>
      <w:spacing w:after="0" w:line="240" w:lineRule="auto"/>
      <w:ind w:left="720"/>
      <w:contextualSpacing/>
    </w:pPr>
    <w:rPr>
      <w:rFonts w:ascii="Times New Roman" w:eastAsia="Times New Roman" w:hAnsi="Times New Roman"/>
      <w:sz w:val="24"/>
      <w:szCs w:val="20"/>
      <w:lang w:eastAsia="en-GB"/>
    </w:rPr>
  </w:style>
  <w:style w:type="character" w:styleId="Hipersaitas">
    <w:name w:val="Hyperlink"/>
    <w:unhideWhenUsed/>
    <w:rsid w:val="00F03748"/>
    <w:rPr>
      <w:color w:val="0563C1"/>
      <w:u w:val="single"/>
    </w:rPr>
  </w:style>
  <w:style w:type="character" w:styleId="Grietas">
    <w:name w:val="Strong"/>
    <w:uiPriority w:val="22"/>
    <w:qFormat/>
    <w:rsid w:val="00F03748"/>
    <w:rPr>
      <w:b/>
      <w:bCs/>
    </w:rPr>
  </w:style>
  <w:style w:type="paragraph" w:styleId="Debesliotekstas">
    <w:name w:val="Balloon Text"/>
    <w:basedOn w:val="prastasis"/>
    <w:link w:val="DebesliotekstasDiagrama"/>
    <w:uiPriority w:val="99"/>
    <w:semiHidden/>
    <w:unhideWhenUsed/>
    <w:rsid w:val="00BD55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559E"/>
    <w:rPr>
      <w:rFonts w:ascii="Tahoma" w:hAnsi="Tahoma" w:cs="Tahoma"/>
      <w:sz w:val="16"/>
      <w:szCs w:val="16"/>
      <w:lang w:eastAsia="en-US"/>
    </w:rPr>
  </w:style>
  <w:style w:type="paragraph" w:styleId="Komentarotekstas">
    <w:name w:val="annotation text"/>
    <w:basedOn w:val="prastasis"/>
    <w:link w:val="KomentarotekstasDiagrama"/>
    <w:uiPriority w:val="99"/>
    <w:semiHidden/>
    <w:unhideWhenUsed/>
    <w:rsid w:val="00BD559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D559E"/>
    <w:rPr>
      <w:lang w:eastAsia="en-US"/>
    </w:rPr>
  </w:style>
  <w:style w:type="paragraph" w:styleId="Komentarotema">
    <w:name w:val="annotation subject"/>
    <w:basedOn w:val="Komentarotekstas"/>
    <w:next w:val="Komentarotekstas"/>
    <w:link w:val="KomentarotemaDiagrama"/>
    <w:uiPriority w:val="99"/>
    <w:semiHidden/>
    <w:unhideWhenUsed/>
    <w:rsid w:val="00BD559E"/>
    <w:rPr>
      <w:b/>
      <w:bCs/>
    </w:rPr>
  </w:style>
  <w:style w:type="character" w:customStyle="1" w:styleId="KomentarotemaDiagrama">
    <w:name w:val="Komentaro tema Diagrama"/>
    <w:basedOn w:val="KomentarotekstasDiagrama"/>
    <w:link w:val="Komentarotema"/>
    <w:uiPriority w:val="99"/>
    <w:semiHidden/>
    <w:rsid w:val="00BD559E"/>
    <w:rPr>
      <w:b/>
      <w:bCs/>
      <w:lang w:eastAsia="en-US"/>
    </w:rPr>
  </w:style>
  <w:style w:type="paragraph" w:styleId="Betarp">
    <w:name w:val="No Spacing"/>
    <w:uiPriority w:val="1"/>
    <w:qFormat/>
    <w:rsid w:val="00C32B0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rsid w:val="00F03748"/>
    <w:pPr>
      <w:keepNext/>
      <w:keepLines/>
      <w:spacing w:before="480" w:after="120" w:line="240" w:lineRule="auto"/>
      <w:outlineLvl w:val="0"/>
    </w:pPr>
    <w:rPr>
      <w:rFonts w:ascii="Times New Roman" w:eastAsia="Times New Roman" w:hAnsi="Times New Roman"/>
      <w:b/>
      <w:sz w:val="48"/>
      <w:szCs w:val="48"/>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03748"/>
    <w:rPr>
      <w:rFonts w:ascii="Times New Roman" w:eastAsia="Times New Roman" w:hAnsi="Times New Roman"/>
      <w:b/>
      <w:sz w:val="48"/>
      <w:szCs w:val="48"/>
      <w:lang w:eastAsia="en-GB"/>
    </w:rPr>
  </w:style>
  <w:style w:type="character" w:styleId="Komentaronuoroda">
    <w:name w:val="annotation reference"/>
    <w:rsid w:val="00F03748"/>
    <w:rPr>
      <w:sz w:val="16"/>
      <w:szCs w:val="16"/>
    </w:rPr>
  </w:style>
  <w:style w:type="character" w:customStyle="1" w:styleId="hps">
    <w:name w:val="hps"/>
    <w:rsid w:val="00F03748"/>
  </w:style>
  <w:style w:type="paragraph" w:styleId="Sraopastraipa">
    <w:name w:val="List Paragraph"/>
    <w:basedOn w:val="prastasis"/>
    <w:uiPriority w:val="99"/>
    <w:qFormat/>
    <w:rsid w:val="00F03748"/>
    <w:pPr>
      <w:spacing w:after="0" w:line="240" w:lineRule="auto"/>
      <w:ind w:left="720"/>
      <w:contextualSpacing/>
    </w:pPr>
    <w:rPr>
      <w:rFonts w:ascii="Times New Roman" w:eastAsia="Times New Roman" w:hAnsi="Times New Roman"/>
      <w:sz w:val="24"/>
      <w:szCs w:val="20"/>
      <w:lang w:eastAsia="en-GB"/>
    </w:rPr>
  </w:style>
  <w:style w:type="character" w:styleId="Hipersaitas">
    <w:name w:val="Hyperlink"/>
    <w:unhideWhenUsed/>
    <w:rsid w:val="00F03748"/>
    <w:rPr>
      <w:color w:val="0563C1"/>
      <w:u w:val="single"/>
    </w:rPr>
  </w:style>
  <w:style w:type="character" w:styleId="Grietas">
    <w:name w:val="Strong"/>
    <w:uiPriority w:val="22"/>
    <w:qFormat/>
    <w:rsid w:val="00F03748"/>
    <w:rPr>
      <w:b/>
      <w:bCs/>
    </w:rPr>
  </w:style>
  <w:style w:type="paragraph" w:styleId="Debesliotekstas">
    <w:name w:val="Balloon Text"/>
    <w:basedOn w:val="prastasis"/>
    <w:link w:val="DebesliotekstasDiagrama"/>
    <w:uiPriority w:val="99"/>
    <w:semiHidden/>
    <w:unhideWhenUsed/>
    <w:rsid w:val="00BD55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559E"/>
    <w:rPr>
      <w:rFonts w:ascii="Tahoma" w:hAnsi="Tahoma" w:cs="Tahoma"/>
      <w:sz w:val="16"/>
      <w:szCs w:val="16"/>
      <w:lang w:eastAsia="en-US"/>
    </w:rPr>
  </w:style>
  <w:style w:type="paragraph" w:styleId="Komentarotekstas">
    <w:name w:val="annotation text"/>
    <w:basedOn w:val="prastasis"/>
    <w:link w:val="KomentarotekstasDiagrama"/>
    <w:uiPriority w:val="99"/>
    <w:semiHidden/>
    <w:unhideWhenUsed/>
    <w:rsid w:val="00BD559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D559E"/>
    <w:rPr>
      <w:lang w:eastAsia="en-US"/>
    </w:rPr>
  </w:style>
  <w:style w:type="paragraph" w:styleId="Komentarotema">
    <w:name w:val="annotation subject"/>
    <w:basedOn w:val="Komentarotekstas"/>
    <w:next w:val="Komentarotekstas"/>
    <w:link w:val="KomentarotemaDiagrama"/>
    <w:uiPriority w:val="99"/>
    <w:semiHidden/>
    <w:unhideWhenUsed/>
    <w:rsid w:val="00BD559E"/>
    <w:rPr>
      <w:b/>
      <w:bCs/>
    </w:rPr>
  </w:style>
  <w:style w:type="character" w:customStyle="1" w:styleId="KomentarotemaDiagrama">
    <w:name w:val="Komentaro tema Diagrama"/>
    <w:basedOn w:val="KomentarotekstasDiagrama"/>
    <w:link w:val="Komentarotema"/>
    <w:uiPriority w:val="99"/>
    <w:semiHidden/>
    <w:rsid w:val="00BD559E"/>
    <w:rPr>
      <w:b/>
      <w:bCs/>
      <w:lang w:eastAsia="en-US"/>
    </w:rPr>
  </w:style>
  <w:style w:type="paragraph" w:styleId="Betarp">
    <w:name w:val="No Spacing"/>
    <w:uiPriority w:val="1"/>
    <w:qFormat/>
    <w:rsid w:val="00C32B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vb.lt/primo_library/libweb/action/dlDisplay.do?vid=KTU&amp;docId=KTU01000073480&amp;fromSitemap=1&amp;afterPDS=true" TargetMode="External"/><Relationship Id="rId5" Type="http://schemas.openxmlformats.org/officeDocument/2006/relationships/webSettings" Target="webSettings.xml"/><Relationship Id="rId10" Type="http://schemas.openxmlformats.org/officeDocument/2006/relationships/hyperlink" Target="https://eur-lex.europa.eu/legal-content/LT/TXT/HTML/?uri=CELEX:32018H1210(01)&amp;from=L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30020</Words>
  <Characters>17112</Characters>
  <Application>Microsoft Office Word</Application>
  <DocSecurity>0</DocSecurity>
  <Lines>142</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47038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Rima Staričenkaitė</cp:lastModifiedBy>
  <cp:revision>2</cp:revision>
  <dcterms:created xsi:type="dcterms:W3CDTF">2020-05-07T13:58:00Z</dcterms:created>
  <dcterms:modified xsi:type="dcterms:W3CDTF">2020-05-07T13:58:00Z</dcterms:modified>
</cp:coreProperties>
</file>